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A56" w:rsidRPr="00C26877" w:rsidRDefault="00406A56" w:rsidP="00406A56">
      <w:pPr>
        <w:autoSpaceDE w:val="0"/>
        <w:autoSpaceDN w:val="0"/>
        <w:adjustRightInd w:val="0"/>
        <w:spacing w:after="0" w:line="240" w:lineRule="auto"/>
        <w:rPr>
          <w:rFonts w:ascii="Arial" w:hAnsi="Arial" w:cs="Arial"/>
          <w:b/>
          <w:sz w:val="24"/>
          <w:szCs w:val="24"/>
        </w:rPr>
      </w:pPr>
      <w:r w:rsidRPr="00C26877">
        <w:rPr>
          <w:rFonts w:ascii="Arial" w:hAnsi="Arial" w:cs="Arial"/>
          <w:noProof/>
          <w:sz w:val="24"/>
          <w:szCs w:val="24"/>
        </w:rPr>
        <w:drawing>
          <wp:anchor distT="0" distB="0" distL="114300" distR="114300" simplePos="0" relativeHeight="251658240" behindDoc="0" locked="0" layoutInCell="1" allowOverlap="1">
            <wp:simplePos x="0" y="0"/>
            <wp:positionH relativeFrom="column">
              <wp:posOffset>2385060</wp:posOffset>
            </wp:positionH>
            <wp:positionV relativeFrom="paragraph">
              <wp:align>top</wp:align>
            </wp:positionV>
            <wp:extent cx="447675" cy="561975"/>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47675" cy="561975"/>
                    </a:xfrm>
                    <a:prstGeom prst="rect">
                      <a:avLst/>
                    </a:prstGeom>
                    <a:noFill/>
                  </pic:spPr>
                </pic:pic>
              </a:graphicData>
            </a:graphic>
          </wp:anchor>
        </w:drawing>
      </w:r>
      <w:r w:rsidRPr="00C26877">
        <w:rPr>
          <w:rFonts w:ascii="Arial" w:hAnsi="Arial" w:cs="Arial"/>
          <w:b/>
          <w:sz w:val="24"/>
          <w:szCs w:val="24"/>
        </w:rPr>
        <w:br w:type="textWrapping" w:clear="all"/>
      </w:r>
    </w:p>
    <w:p w:rsidR="00406A56" w:rsidRPr="00C26877" w:rsidRDefault="00406A56" w:rsidP="00406A56">
      <w:pPr>
        <w:widowControl w:val="0"/>
        <w:suppressAutoHyphens/>
        <w:spacing w:after="0" w:line="240" w:lineRule="auto"/>
        <w:jc w:val="center"/>
        <w:rPr>
          <w:rFonts w:ascii="Arial" w:hAnsi="Arial" w:cs="Arial"/>
          <w:b/>
          <w:spacing w:val="24"/>
          <w:sz w:val="24"/>
          <w:szCs w:val="24"/>
          <w:lang w:eastAsia="ar-SA"/>
        </w:rPr>
      </w:pPr>
      <w:r w:rsidRPr="00C26877">
        <w:rPr>
          <w:rFonts w:ascii="Arial" w:hAnsi="Arial" w:cs="Arial"/>
          <w:b/>
          <w:spacing w:val="24"/>
          <w:sz w:val="24"/>
          <w:szCs w:val="24"/>
          <w:lang w:eastAsia="ar-SA"/>
        </w:rPr>
        <w:t>РОССИЙСКАЯ ФЕДЕРАЦИЯ</w:t>
      </w:r>
    </w:p>
    <w:p w:rsidR="00406A56" w:rsidRPr="00C26877" w:rsidRDefault="00406A56" w:rsidP="00406A56">
      <w:pPr>
        <w:widowControl w:val="0"/>
        <w:suppressAutoHyphens/>
        <w:spacing w:after="0" w:line="240" w:lineRule="auto"/>
        <w:jc w:val="center"/>
        <w:rPr>
          <w:rFonts w:ascii="Arial" w:hAnsi="Arial" w:cs="Arial"/>
          <w:b/>
          <w:spacing w:val="24"/>
          <w:sz w:val="24"/>
          <w:szCs w:val="24"/>
          <w:lang w:eastAsia="ar-SA"/>
        </w:rPr>
      </w:pPr>
      <w:r w:rsidRPr="00C26877">
        <w:rPr>
          <w:rFonts w:ascii="Arial" w:hAnsi="Arial" w:cs="Arial"/>
          <w:b/>
          <w:spacing w:val="24"/>
          <w:sz w:val="24"/>
          <w:szCs w:val="24"/>
          <w:lang w:eastAsia="ar-SA"/>
        </w:rPr>
        <w:t>ОРЛОВСКАЯ ОБЛАСТЬ</w:t>
      </w:r>
    </w:p>
    <w:p w:rsidR="00406A56" w:rsidRPr="00C26877" w:rsidRDefault="00406A56" w:rsidP="00406A56">
      <w:pPr>
        <w:widowControl w:val="0"/>
        <w:suppressAutoHyphens/>
        <w:spacing w:after="0" w:line="240" w:lineRule="auto"/>
        <w:jc w:val="center"/>
        <w:rPr>
          <w:rFonts w:ascii="Arial" w:hAnsi="Arial" w:cs="Arial"/>
          <w:sz w:val="24"/>
          <w:szCs w:val="24"/>
          <w:lang w:eastAsia="ar-SA"/>
        </w:rPr>
      </w:pPr>
    </w:p>
    <w:p w:rsidR="00406A56" w:rsidRPr="00C26877" w:rsidRDefault="00406A56" w:rsidP="00406A56">
      <w:pPr>
        <w:widowControl w:val="0"/>
        <w:suppressAutoHyphens/>
        <w:spacing w:after="0" w:line="240" w:lineRule="auto"/>
        <w:jc w:val="center"/>
        <w:rPr>
          <w:rFonts w:ascii="Arial" w:hAnsi="Arial" w:cs="Arial"/>
          <w:b/>
          <w:spacing w:val="30"/>
          <w:sz w:val="24"/>
          <w:szCs w:val="24"/>
          <w:lang w:eastAsia="ar-SA"/>
        </w:rPr>
      </w:pPr>
      <w:r w:rsidRPr="00C26877">
        <w:rPr>
          <w:rFonts w:ascii="Arial" w:hAnsi="Arial" w:cs="Arial"/>
          <w:b/>
          <w:spacing w:val="30"/>
          <w:sz w:val="24"/>
          <w:szCs w:val="24"/>
          <w:lang w:eastAsia="ar-SA"/>
        </w:rPr>
        <w:t>АДМИНИСТРАЦИЯ БОЛХОВСКОГО РАЙОНА</w:t>
      </w:r>
    </w:p>
    <w:p w:rsidR="00406A56" w:rsidRPr="00C26877" w:rsidRDefault="00406A56" w:rsidP="00406A56">
      <w:pPr>
        <w:widowControl w:val="0"/>
        <w:suppressAutoHyphens/>
        <w:spacing w:after="0" w:line="240" w:lineRule="auto"/>
        <w:jc w:val="center"/>
        <w:rPr>
          <w:rFonts w:ascii="Arial" w:hAnsi="Arial" w:cs="Arial"/>
          <w:sz w:val="24"/>
          <w:szCs w:val="24"/>
          <w:lang w:eastAsia="ar-SA"/>
        </w:rPr>
      </w:pPr>
    </w:p>
    <w:p w:rsidR="00406A56" w:rsidRPr="00C26877" w:rsidRDefault="00406A56" w:rsidP="00406A56">
      <w:pPr>
        <w:keepNext/>
        <w:widowControl w:val="0"/>
        <w:suppressAutoHyphens/>
        <w:spacing w:after="0" w:line="240" w:lineRule="auto"/>
        <w:jc w:val="center"/>
        <w:outlineLvl w:val="3"/>
        <w:rPr>
          <w:rFonts w:ascii="Arial" w:hAnsi="Arial" w:cs="Arial"/>
          <w:b/>
          <w:spacing w:val="48"/>
          <w:sz w:val="24"/>
          <w:szCs w:val="24"/>
          <w:lang w:eastAsia="ar-SA"/>
        </w:rPr>
      </w:pPr>
      <w:r w:rsidRPr="00C26877">
        <w:rPr>
          <w:rFonts w:ascii="Arial" w:hAnsi="Arial" w:cs="Arial"/>
          <w:b/>
          <w:spacing w:val="48"/>
          <w:sz w:val="24"/>
          <w:szCs w:val="24"/>
          <w:lang w:eastAsia="ar-SA"/>
        </w:rPr>
        <w:t>ПОСТАНОВЛЕНИЕ</w:t>
      </w:r>
    </w:p>
    <w:p w:rsidR="00406A56" w:rsidRPr="00C26877" w:rsidRDefault="00406A56" w:rsidP="00406A56">
      <w:pPr>
        <w:widowControl w:val="0"/>
        <w:suppressAutoHyphens/>
        <w:spacing w:after="0" w:line="240" w:lineRule="auto"/>
        <w:jc w:val="center"/>
        <w:rPr>
          <w:rFonts w:ascii="Arial" w:hAnsi="Arial" w:cs="Arial"/>
          <w:b/>
          <w:sz w:val="24"/>
          <w:szCs w:val="24"/>
          <w:lang w:eastAsia="ar-SA"/>
        </w:rPr>
      </w:pPr>
    </w:p>
    <w:p w:rsidR="00406A56" w:rsidRPr="00C26877" w:rsidRDefault="00BD6610" w:rsidP="00406A56">
      <w:pPr>
        <w:widowControl w:val="0"/>
        <w:suppressAutoHyphens/>
        <w:spacing w:after="0" w:line="240" w:lineRule="auto"/>
        <w:rPr>
          <w:rFonts w:ascii="Arial" w:hAnsi="Arial" w:cs="Arial"/>
          <w:sz w:val="24"/>
          <w:szCs w:val="24"/>
          <w:lang w:eastAsia="ar-SA"/>
        </w:rPr>
      </w:pPr>
      <w:r w:rsidRPr="00C26877">
        <w:rPr>
          <w:rFonts w:ascii="Arial" w:hAnsi="Arial" w:cs="Arial"/>
          <w:sz w:val="24"/>
          <w:szCs w:val="24"/>
          <w:lang w:eastAsia="ar-SA"/>
        </w:rPr>
        <w:t>21 октября 2024 года</w:t>
      </w:r>
      <w:r w:rsidR="00406A56" w:rsidRPr="00C26877">
        <w:rPr>
          <w:rFonts w:ascii="Arial" w:hAnsi="Arial" w:cs="Arial"/>
          <w:sz w:val="24"/>
          <w:szCs w:val="24"/>
          <w:lang w:eastAsia="ar-SA"/>
        </w:rPr>
        <w:t xml:space="preserve">                                          </w:t>
      </w:r>
      <w:r w:rsidRPr="00C26877">
        <w:rPr>
          <w:rFonts w:ascii="Arial" w:hAnsi="Arial" w:cs="Arial"/>
          <w:sz w:val="24"/>
          <w:szCs w:val="24"/>
          <w:lang w:eastAsia="ar-SA"/>
        </w:rPr>
        <w:t xml:space="preserve">                               </w:t>
      </w:r>
      <w:r w:rsidR="00C26877">
        <w:rPr>
          <w:rFonts w:ascii="Arial" w:hAnsi="Arial" w:cs="Arial"/>
          <w:sz w:val="24"/>
          <w:szCs w:val="24"/>
          <w:lang w:eastAsia="ar-SA"/>
        </w:rPr>
        <w:t xml:space="preserve">      </w:t>
      </w:r>
      <w:r w:rsidRPr="00C26877">
        <w:rPr>
          <w:rFonts w:ascii="Arial" w:hAnsi="Arial" w:cs="Arial"/>
          <w:sz w:val="24"/>
          <w:szCs w:val="24"/>
          <w:lang w:eastAsia="ar-SA"/>
        </w:rPr>
        <w:t xml:space="preserve">           № 452</w:t>
      </w:r>
    </w:p>
    <w:p w:rsidR="00406A56" w:rsidRPr="00C26877" w:rsidRDefault="00406A56" w:rsidP="00406A56">
      <w:pPr>
        <w:widowControl w:val="0"/>
        <w:suppressAutoHyphens/>
        <w:spacing w:after="0" w:line="240" w:lineRule="auto"/>
        <w:rPr>
          <w:rFonts w:ascii="Arial" w:hAnsi="Arial" w:cs="Arial"/>
          <w:sz w:val="24"/>
          <w:szCs w:val="24"/>
        </w:rPr>
      </w:pPr>
      <w:r w:rsidRPr="00C26877">
        <w:rPr>
          <w:rFonts w:ascii="Arial" w:hAnsi="Arial" w:cs="Arial"/>
          <w:sz w:val="24"/>
          <w:szCs w:val="24"/>
        </w:rPr>
        <w:t xml:space="preserve">г. Болхов  </w:t>
      </w:r>
    </w:p>
    <w:p w:rsidR="00406A56" w:rsidRPr="00C26877" w:rsidRDefault="00406A56" w:rsidP="00406A56">
      <w:pPr>
        <w:spacing w:after="0" w:line="240" w:lineRule="auto"/>
        <w:jc w:val="both"/>
        <w:rPr>
          <w:rFonts w:ascii="Arial" w:hAnsi="Arial" w:cs="Arial"/>
          <w:sz w:val="24"/>
          <w:szCs w:val="24"/>
        </w:rPr>
      </w:pPr>
    </w:p>
    <w:p w:rsidR="00406A56" w:rsidRPr="00C26877" w:rsidRDefault="00406A56" w:rsidP="00406A56">
      <w:pPr>
        <w:spacing w:after="0" w:line="240" w:lineRule="auto"/>
        <w:rPr>
          <w:rFonts w:ascii="Arial" w:hAnsi="Arial" w:cs="Arial"/>
          <w:sz w:val="24"/>
          <w:szCs w:val="24"/>
        </w:rPr>
      </w:pPr>
      <w:r w:rsidRPr="00C26877">
        <w:rPr>
          <w:rFonts w:ascii="Arial" w:hAnsi="Arial" w:cs="Arial"/>
          <w:sz w:val="24"/>
          <w:szCs w:val="24"/>
        </w:rPr>
        <w:t>О внесении изменений в муниципальную программу</w:t>
      </w:r>
    </w:p>
    <w:p w:rsidR="00406A56" w:rsidRPr="00C26877" w:rsidRDefault="00406A56" w:rsidP="00406A56">
      <w:pPr>
        <w:spacing w:after="0" w:line="240" w:lineRule="auto"/>
        <w:rPr>
          <w:rFonts w:ascii="Arial" w:hAnsi="Arial" w:cs="Arial"/>
          <w:bCs/>
          <w:sz w:val="24"/>
          <w:szCs w:val="24"/>
        </w:rPr>
      </w:pPr>
      <w:r w:rsidRPr="00C26877">
        <w:rPr>
          <w:rFonts w:ascii="Arial" w:hAnsi="Arial" w:cs="Arial"/>
          <w:bCs/>
          <w:sz w:val="24"/>
          <w:szCs w:val="24"/>
        </w:rPr>
        <w:t>«Развитие сферы культуры</w:t>
      </w:r>
    </w:p>
    <w:p w:rsidR="00406A56" w:rsidRPr="00C26877" w:rsidRDefault="00406A56" w:rsidP="00406A56">
      <w:pPr>
        <w:spacing w:after="0" w:line="240" w:lineRule="auto"/>
        <w:rPr>
          <w:rFonts w:ascii="Arial" w:hAnsi="Arial" w:cs="Arial"/>
          <w:sz w:val="24"/>
          <w:szCs w:val="24"/>
        </w:rPr>
      </w:pPr>
      <w:r w:rsidRPr="00C26877">
        <w:rPr>
          <w:rFonts w:ascii="Arial" w:hAnsi="Arial" w:cs="Arial"/>
          <w:bCs/>
          <w:sz w:val="24"/>
          <w:szCs w:val="24"/>
        </w:rPr>
        <w:t>Болховского района на 202</w:t>
      </w:r>
      <w:r w:rsidR="004566D0" w:rsidRPr="00C26877">
        <w:rPr>
          <w:rFonts w:ascii="Arial" w:hAnsi="Arial" w:cs="Arial"/>
          <w:bCs/>
          <w:sz w:val="24"/>
          <w:szCs w:val="24"/>
        </w:rPr>
        <w:t>5</w:t>
      </w:r>
      <w:r w:rsidRPr="00C26877">
        <w:rPr>
          <w:rFonts w:ascii="Arial" w:hAnsi="Arial" w:cs="Arial"/>
          <w:bCs/>
          <w:sz w:val="24"/>
          <w:szCs w:val="24"/>
        </w:rPr>
        <w:t xml:space="preserve"> – 202</w:t>
      </w:r>
      <w:r w:rsidR="004566D0" w:rsidRPr="00C26877">
        <w:rPr>
          <w:rFonts w:ascii="Arial" w:hAnsi="Arial" w:cs="Arial"/>
          <w:bCs/>
          <w:sz w:val="24"/>
          <w:szCs w:val="24"/>
        </w:rPr>
        <w:t>6</w:t>
      </w:r>
      <w:r w:rsidRPr="00C26877">
        <w:rPr>
          <w:rFonts w:ascii="Arial" w:hAnsi="Arial" w:cs="Arial"/>
          <w:bCs/>
          <w:sz w:val="24"/>
          <w:szCs w:val="24"/>
        </w:rPr>
        <w:t xml:space="preserve"> годы»</w:t>
      </w:r>
    </w:p>
    <w:p w:rsidR="00406A56" w:rsidRPr="00C26877" w:rsidRDefault="00406A56" w:rsidP="00406A56">
      <w:pPr>
        <w:tabs>
          <w:tab w:val="left" w:pos="0"/>
          <w:tab w:val="left" w:pos="104"/>
          <w:tab w:val="left" w:pos="720"/>
        </w:tabs>
        <w:spacing w:after="0" w:line="240" w:lineRule="auto"/>
        <w:ind w:left="72" w:firstLine="720"/>
        <w:jc w:val="both"/>
        <w:rPr>
          <w:rFonts w:ascii="Arial" w:hAnsi="Arial" w:cs="Arial"/>
          <w:sz w:val="24"/>
          <w:szCs w:val="24"/>
        </w:rPr>
      </w:pPr>
    </w:p>
    <w:p w:rsidR="00406A56" w:rsidRPr="00C26877" w:rsidRDefault="00406A56" w:rsidP="00406A56">
      <w:pPr>
        <w:tabs>
          <w:tab w:val="left" w:pos="0"/>
          <w:tab w:val="left" w:pos="104"/>
          <w:tab w:val="left" w:pos="720"/>
        </w:tabs>
        <w:spacing w:after="0" w:line="240" w:lineRule="auto"/>
        <w:ind w:left="72" w:firstLine="720"/>
        <w:jc w:val="both"/>
        <w:rPr>
          <w:rFonts w:ascii="Arial" w:hAnsi="Arial" w:cs="Arial"/>
          <w:sz w:val="24"/>
          <w:szCs w:val="24"/>
        </w:rPr>
      </w:pPr>
      <w:proofErr w:type="gramStart"/>
      <w:r w:rsidRPr="00C26877">
        <w:rPr>
          <w:rFonts w:ascii="Arial" w:hAnsi="Arial" w:cs="Arial"/>
          <w:sz w:val="24"/>
          <w:szCs w:val="24"/>
        </w:rPr>
        <w:t xml:space="preserve">В соответствии с Федеральным законом от 06 октября </w:t>
      </w:r>
      <w:smartTag w:uri="urn:schemas-microsoft-com:office:smarttags" w:element="metricconverter">
        <w:smartTagPr>
          <w:attr w:name="ProductID" w:val="2003 г"/>
        </w:smartTagPr>
        <w:r w:rsidRPr="00C26877">
          <w:rPr>
            <w:rFonts w:ascii="Arial" w:hAnsi="Arial" w:cs="Arial"/>
            <w:sz w:val="24"/>
            <w:szCs w:val="24"/>
          </w:rPr>
          <w:t>2003 г</w:t>
        </w:r>
      </w:smartTag>
      <w:r w:rsidRPr="00C26877">
        <w:rPr>
          <w:rFonts w:ascii="Arial" w:hAnsi="Arial" w:cs="Arial"/>
          <w:sz w:val="24"/>
          <w:szCs w:val="24"/>
        </w:rPr>
        <w:t xml:space="preserve">. № 131-ФЗ «Об общих принципах организации местного самоуправления в Российской Федерации», </w:t>
      </w:r>
      <w:r w:rsidRPr="00C26877">
        <w:rPr>
          <w:rFonts w:ascii="Arial" w:hAnsi="Arial" w:cs="Arial"/>
          <w:sz w:val="24"/>
          <w:szCs w:val="24"/>
        </w:rPr>
        <w:tab/>
        <w:t>руководствуясь Распоряжением администрации Болховского района от 09 февраля 2017 года «Об утверждении Стратегии культурной политики Болховского района на период до 2030 года», распоряжением администрации Болховского района от 09 февраля 2017 года «Об утверждении Плана по реализации Стратегии культурной политики Болховского</w:t>
      </w:r>
      <w:proofErr w:type="gramEnd"/>
      <w:r w:rsidRPr="00C26877">
        <w:rPr>
          <w:rFonts w:ascii="Arial" w:hAnsi="Arial" w:cs="Arial"/>
          <w:sz w:val="24"/>
          <w:szCs w:val="24"/>
        </w:rPr>
        <w:t xml:space="preserve"> района на период до 2030 года»,   руководствуясь Уставом Болховского района, администрация Болховского района</w:t>
      </w:r>
    </w:p>
    <w:p w:rsidR="00406A56" w:rsidRPr="00C26877" w:rsidRDefault="00406A56" w:rsidP="00406A56">
      <w:pPr>
        <w:spacing w:after="0" w:line="240" w:lineRule="auto"/>
        <w:jc w:val="both"/>
        <w:rPr>
          <w:rFonts w:ascii="Arial" w:hAnsi="Arial" w:cs="Arial"/>
          <w:sz w:val="24"/>
          <w:szCs w:val="24"/>
        </w:rPr>
      </w:pPr>
    </w:p>
    <w:p w:rsidR="00406A56" w:rsidRPr="00C26877" w:rsidRDefault="00406A56" w:rsidP="00406A56">
      <w:pPr>
        <w:spacing w:after="0" w:line="240" w:lineRule="auto"/>
        <w:ind w:firstLine="720"/>
        <w:jc w:val="center"/>
        <w:rPr>
          <w:rFonts w:ascii="Arial" w:hAnsi="Arial" w:cs="Arial"/>
          <w:sz w:val="24"/>
          <w:szCs w:val="24"/>
        </w:rPr>
      </w:pPr>
      <w:r w:rsidRPr="00C26877">
        <w:rPr>
          <w:rFonts w:ascii="Arial" w:hAnsi="Arial" w:cs="Arial"/>
          <w:sz w:val="24"/>
          <w:szCs w:val="24"/>
        </w:rPr>
        <w:t>ПОСТАНОВЛЯЕТ:</w:t>
      </w:r>
    </w:p>
    <w:p w:rsidR="00406A56" w:rsidRPr="00C26877" w:rsidRDefault="00406A56" w:rsidP="00406A56">
      <w:pPr>
        <w:spacing w:after="0" w:line="240" w:lineRule="auto"/>
        <w:jc w:val="both"/>
        <w:rPr>
          <w:rFonts w:ascii="Arial" w:hAnsi="Arial" w:cs="Arial"/>
          <w:sz w:val="24"/>
          <w:szCs w:val="24"/>
        </w:rPr>
      </w:pPr>
    </w:p>
    <w:p w:rsidR="00406A56" w:rsidRPr="00C26877" w:rsidRDefault="00406A56" w:rsidP="0050725E">
      <w:pPr>
        <w:spacing w:after="0" w:line="240" w:lineRule="auto"/>
        <w:ind w:firstLine="709"/>
        <w:jc w:val="both"/>
        <w:rPr>
          <w:rFonts w:ascii="Arial" w:hAnsi="Arial" w:cs="Arial"/>
          <w:sz w:val="24"/>
          <w:szCs w:val="24"/>
        </w:rPr>
      </w:pPr>
      <w:r w:rsidRPr="00C26877">
        <w:rPr>
          <w:rFonts w:ascii="Arial" w:hAnsi="Arial" w:cs="Arial"/>
          <w:sz w:val="24"/>
          <w:szCs w:val="24"/>
        </w:rPr>
        <w:t xml:space="preserve">1. Приложение 2 к муниципальной программе </w:t>
      </w:r>
      <w:r w:rsidRPr="00C26877">
        <w:rPr>
          <w:rFonts w:ascii="Arial" w:hAnsi="Arial" w:cs="Arial"/>
          <w:bCs/>
          <w:sz w:val="24"/>
          <w:szCs w:val="24"/>
        </w:rPr>
        <w:t>«Развитие сферы культуры Болховского района на 202</w:t>
      </w:r>
      <w:r w:rsidR="004566D0" w:rsidRPr="00C26877">
        <w:rPr>
          <w:rFonts w:ascii="Arial" w:hAnsi="Arial" w:cs="Arial"/>
          <w:bCs/>
          <w:sz w:val="24"/>
          <w:szCs w:val="24"/>
        </w:rPr>
        <w:t>5</w:t>
      </w:r>
      <w:r w:rsidRPr="00C26877">
        <w:rPr>
          <w:rFonts w:ascii="Arial" w:hAnsi="Arial" w:cs="Arial"/>
          <w:bCs/>
          <w:sz w:val="24"/>
          <w:szCs w:val="24"/>
        </w:rPr>
        <w:t xml:space="preserve"> – 202</w:t>
      </w:r>
      <w:r w:rsidR="004566D0" w:rsidRPr="00C26877">
        <w:rPr>
          <w:rFonts w:ascii="Arial" w:hAnsi="Arial" w:cs="Arial"/>
          <w:bCs/>
          <w:sz w:val="24"/>
          <w:szCs w:val="24"/>
        </w:rPr>
        <w:t>6</w:t>
      </w:r>
      <w:r w:rsidRPr="00C26877">
        <w:rPr>
          <w:rFonts w:ascii="Arial" w:hAnsi="Arial" w:cs="Arial"/>
          <w:bCs/>
          <w:sz w:val="24"/>
          <w:szCs w:val="24"/>
        </w:rPr>
        <w:t xml:space="preserve"> годы», утвержденной Постановлением</w:t>
      </w:r>
      <w:r w:rsidRPr="00C26877">
        <w:rPr>
          <w:rFonts w:ascii="Arial" w:hAnsi="Arial" w:cs="Arial"/>
          <w:sz w:val="24"/>
          <w:szCs w:val="24"/>
        </w:rPr>
        <w:t xml:space="preserve"> администрации Болховского района от </w:t>
      </w:r>
      <w:r w:rsidR="004566D0" w:rsidRPr="00C26877">
        <w:rPr>
          <w:rFonts w:ascii="Arial" w:hAnsi="Arial" w:cs="Arial"/>
          <w:sz w:val="24"/>
          <w:szCs w:val="24"/>
        </w:rPr>
        <w:t>04.10</w:t>
      </w:r>
      <w:r w:rsidRPr="00C26877">
        <w:rPr>
          <w:rFonts w:ascii="Arial" w:hAnsi="Arial" w:cs="Arial"/>
          <w:sz w:val="24"/>
          <w:szCs w:val="24"/>
        </w:rPr>
        <w:t>.202</w:t>
      </w:r>
      <w:r w:rsidR="004566D0" w:rsidRPr="00C26877">
        <w:rPr>
          <w:rFonts w:ascii="Arial" w:hAnsi="Arial" w:cs="Arial"/>
          <w:sz w:val="24"/>
          <w:szCs w:val="24"/>
        </w:rPr>
        <w:t>4</w:t>
      </w:r>
      <w:r w:rsidRPr="00C26877">
        <w:rPr>
          <w:rFonts w:ascii="Arial" w:hAnsi="Arial" w:cs="Arial"/>
          <w:sz w:val="24"/>
          <w:szCs w:val="24"/>
        </w:rPr>
        <w:t xml:space="preserve"> года </w:t>
      </w:r>
      <w:r w:rsidR="0050725E" w:rsidRPr="00C26877">
        <w:rPr>
          <w:rFonts w:ascii="Arial" w:hAnsi="Arial" w:cs="Arial"/>
          <w:sz w:val="24"/>
          <w:szCs w:val="24"/>
        </w:rPr>
        <w:t xml:space="preserve">      </w:t>
      </w:r>
      <w:r w:rsidRPr="00C26877">
        <w:rPr>
          <w:rFonts w:ascii="Arial" w:hAnsi="Arial" w:cs="Arial"/>
          <w:sz w:val="24"/>
          <w:szCs w:val="24"/>
        </w:rPr>
        <w:t>№ 4</w:t>
      </w:r>
      <w:r w:rsidR="004566D0" w:rsidRPr="00C26877">
        <w:rPr>
          <w:rFonts w:ascii="Arial" w:hAnsi="Arial" w:cs="Arial"/>
          <w:sz w:val="24"/>
          <w:szCs w:val="24"/>
        </w:rPr>
        <w:t>34</w:t>
      </w:r>
      <w:r w:rsidRPr="00C26877">
        <w:rPr>
          <w:rFonts w:ascii="Arial" w:hAnsi="Arial" w:cs="Arial"/>
          <w:sz w:val="24"/>
          <w:szCs w:val="24"/>
        </w:rPr>
        <w:t xml:space="preserve"> изложить в новой редакции (</w:t>
      </w:r>
      <w:proofErr w:type="gramStart"/>
      <w:r w:rsidRPr="00C26877">
        <w:rPr>
          <w:rFonts w:ascii="Arial" w:hAnsi="Arial" w:cs="Arial"/>
          <w:sz w:val="24"/>
          <w:szCs w:val="24"/>
        </w:rPr>
        <w:t>согласно приложения</w:t>
      </w:r>
      <w:proofErr w:type="gramEnd"/>
      <w:r w:rsidRPr="00C26877">
        <w:rPr>
          <w:rFonts w:ascii="Arial" w:hAnsi="Arial" w:cs="Arial"/>
          <w:sz w:val="24"/>
          <w:szCs w:val="24"/>
        </w:rPr>
        <w:t>).</w:t>
      </w:r>
    </w:p>
    <w:p w:rsidR="00406A56" w:rsidRPr="00C26877" w:rsidRDefault="00406A56" w:rsidP="00406A56">
      <w:pPr>
        <w:spacing w:after="0" w:line="240" w:lineRule="auto"/>
        <w:ind w:firstLine="720"/>
        <w:jc w:val="both"/>
        <w:rPr>
          <w:rFonts w:ascii="Arial" w:hAnsi="Arial" w:cs="Arial"/>
          <w:sz w:val="24"/>
          <w:szCs w:val="24"/>
        </w:rPr>
      </w:pPr>
      <w:r w:rsidRPr="00C26877">
        <w:rPr>
          <w:rFonts w:ascii="Arial" w:hAnsi="Arial" w:cs="Arial"/>
          <w:sz w:val="24"/>
          <w:szCs w:val="24"/>
        </w:rPr>
        <w:t xml:space="preserve">2. </w:t>
      </w:r>
      <w:proofErr w:type="gramStart"/>
      <w:r w:rsidRPr="00C26877">
        <w:rPr>
          <w:rFonts w:ascii="Arial" w:hAnsi="Arial" w:cs="Arial"/>
          <w:sz w:val="24"/>
          <w:szCs w:val="24"/>
        </w:rPr>
        <w:t>Контроль за</w:t>
      </w:r>
      <w:proofErr w:type="gramEnd"/>
      <w:r w:rsidRPr="00C26877">
        <w:rPr>
          <w:rFonts w:ascii="Arial" w:hAnsi="Arial" w:cs="Arial"/>
          <w:sz w:val="24"/>
          <w:szCs w:val="24"/>
        </w:rPr>
        <w:t xml:space="preserve"> исполнением настоящего постановления возложить на начальника отдела культуры, архивного дела и туризма администрации Болховского района А. Н. Маркина.</w:t>
      </w:r>
    </w:p>
    <w:p w:rsidR="00406A56" w:rsidRPr="00C26877" w:rsidRDefault="00406A56" w:rsidP="00406A56">
      <w:pPr>
        <w:spacing w:after="0" w:line="240" w:lineRule="auto"/>
        <w:ind w:left="72" w:firstLine="720"/>
        <w:rPr>
          <w:rFonts w:ascii="Arial" w:hAnsi="Arial" w:cs="Arial"/>
          <w:sz w:val="24"/>
          <w:szCs w:val="24"/>
        </w:rPr>
      </w:pPr>
    </w:p>
    <w:p w:rsidR="0050725E" w:rsidRPr="00C26877" w:rsidRDefault="0050725E" w:rsidP="00406A56">
      <w:pPr>
        <w:spacing w:after="0" w:line="240" w:lineRule="auto"/>
        <w:ind w:left="72" w:firstLine="720"/>
        <w:rPr>
          <w:rFonts w:ascii="Arial" w:hAnsi="Arial" w:cs="Arial"/>
          <w:sz w:val="24"/>
          <w:szCs w:val="24"/>
        </w:rPr>
      </w:pPr>
    </w:p>
    <w:p w:rsidR="0050725E" w:rsidRPr="00C26877" w:rsidRDefault="0050725E" w:rsidP="00406A56">
      <w:pPr>
        <w:spacing w:after="0" w:line="240" w:lineRule="auto"/>
        <w:ind w:left="72" w:firstLine="720"/>
        <w:rPr>
          <w:rFonts w:ascii="Arial" w:hAnsi="Arial" w:cs="Arial"/>
          <w:sz w:val="24"/>
          <w:szCs w:val="24"/>
        </w:rPr>
      </w:pPr>
    </w:p>
    <w:p w:rsidR="00406A56" w:rsidRPr="00C26877" w:rsidRDefault="00406A56" w:rsidP="00406A56">
      <w:pPr>
        <w:widowControl w:val="0"/>
        <w:autoSpaceDE w:val="0"/>
        <w:autoSpaceDN w:val="0"/>
        <w:adjustRightInd w:val="0"/>
        <w:spacing w:after="0" w:line="240" w:lineRule="auto"/>
        <w:rPr>
          <w:rFonts w:ascii="Arial" w:hAnsi="Arial" w:cs="Arial"/>
          <w:color w:val="000000"/>
          <w:spacing w:val="-3"/>
          <w:sz w:val="24"/>
          <w:szCs w:val="24"/>
        </w:rPr>
      </w:pPr>
      <w:r w:rsidRPr="00C26877">
        <w:rPr>
          <w:rFonts w:ascii="Arial" w:hAnsi="Arial" w:cs="Arial"/>
          <w:sz w:val="24"/>
          <w:szCs w:val="24"/>
        </w:rPr>
        <w:t>Глава Болховского  района</w:t>
      </w:r>
      <w:r w:rsidRPr="00C26877">
        <w:rPr>
          <w:rFonts w:ascii="Arial" w:hAnsi="Arial" w:cs="Arial"/>
          <w:sz w:val="24"/>
          <w:szCs w:val="24"/>
        </w:rPr>
        <w:tab/>
      </w:r>
      <w:r w:rsidRPr="00C26877">
        <w:rPr>
          <w:rFonts w:ascii="Arial" w:hAnsi="Arial" w:cs="Arial"/>
          <w:sz w:val="24"/>
          <w:szCs w:val="24"/>
        </w:rPr>
        <w:tab/>
        <w:t xml:space="preserve">                                                Н. В. Чиняков</w:t>
      </w:r>
    </w:p>
    <w:p w:rsidR="00406A56" w:rsidRPr="00C26877" w:rsidRDefault="00406A56" w:rsidP="00406A56">
      <w:pPr>
        <w:tabs>
          <w:tab w:val="left" w:pos="930"/>
        </w:tabs>
        <w:spacing w:after="0" w:line="240" w:lineRule="auto"/>
        <w:rPr>
          <w:rFonts w:ascii="Arial" w:hAnsi="Arial" w:cs="Arial"/>
          <w:sz w:val="24"/>
          <w:szCs w:val="24"/>
        </w:rPr>
      </w:pPr>
    </w:p>
    <w:p w:rsidR="00406A56" w:rsidRPr="00C26877" w:rsidRDefault="00406A56" w:rsidP="00406A56">
      <w:pPr>
        <w:spacing w:after="0" w:line="240" w:lineRule="auto"/>
        <w:jc w:val="both"/>
        <w:rPr>
          <w:rFonts w:ascii="Arial" w:hAnsi="Arial" w:cs="Arial"/>
          <w:sz w:val="24"/>
          <w:szCs w:val="24"/>
        </w:rPr>
      </w:pPr>
      <w:r w:rsidRPr="00C26877">
        <w:rPr>
          <w:rFonts w:ascii="Arial" w:hAnsi="Arial" w:cs="Arial"/>
          <w:sz w:val="24"/>
          <w:szCs w:val="24"/>
        </w:rPr>
        <w:t xml:space="preserve">         </w:t>
      </w:r>
    </w:p>
    <w:p w:rsidR="0050725E" w:rsidRPr="00C26877" w:rsidRDefault="0050725E" w:rsidP="00406A56">
      <w:pPr>
        <w:spacing w:after="0" w:line="240" w:lineRule="auto"/>
        <w:jc w:val="both"/>
        <w:rPr>
          <w:rFonts w:ascii="Arial" w:hAnsi="Arial" w:cs="Arial"/>
          <w:sz w:val="24"/>
          <w:szCs w:val="24"/>
        </w:rPr>
        <w:sectPr w:rsidR="0050725E" w:rsidRPr="00C26877" w:rsidSect="0050725E">
          <w:pgSz w:w="11906" w:h="16838"/>
          <w:pgMar w:top="1134" w:right="851" w:bottom="1134" w:left="1701" w:header="709" w:footer="709" w:gutter="0"/>
          <w:cols w:space="708"/>
          <w:docGrid w:linePitch="360"/>
        </w:sect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2448"/>
        <w:gridCol w:w="1441"/>
        <w:gridCol w:w="1127"/>
        <w:gridCol w:w="1926"/>
        <w:gridCol w:w="860"/>
        <w:gridCol w:w="129"/>
        <w:gridCol w:w="672"/>
        <w:gridCol w:w="322"/>
        <w:gridCol w:w="6"/>
        <w:gridCol w:w="900"/>
        <w:gridCol w:w="801"/>
        <w:gridCol w:w="983"/>
        <w:gridCol w:w="2520"/>
        <w:gridCol w:w="23"/>
        <w:gridCol w:w="213"/>
      </w:tblGrid>
      <w:tr w:rsidR="0050725E" w:rsidRPr="00C26877" w:rsidTr="004315C9">
        <w:tc>
          <w:tcPr>
            <w:tcW w:w="14910" w:type="dxa"/>
            <w:gridSpan w:val="16"/>
            <w:tcBorders>
              <w:top w:val="nil"/>
              <w:left w:val="nil"/>
              <w:bottom w:val="single" w:sz="4" w:space="0" w:color="auto"/>
              <w:right w:val="nil"/>
            </w:tcBorders>
          </w:tcPr>
          <w:p w:rsidR="0050725E" w:rsidRPr="00C26877" w:rsidRDefault="0050725E" w:rsidP="004315C9">
            <w:pPr>
              <w:spacing w:after="0" w:line="240" w:lineRule="auto"/>
              <w:ind w:firstLine="709"/>
              <w:jc w:val="right"/>
              <w:rPr>
                <w:rFonts w:ascii="Arial" w:eastAsia="Times New Roman" w:hAnsi="Arial" w:cs="Arial"/>
                <w:sz w:val="24"/>
                <w:szCs w:val="24"/>
              </w:rPr>
            </w:pPr>
            <w:r w:rsidRPr="00C26877">
              <w:rPr>
                <w:rFonts w:ascii="Arial" w:hAnsi="Arial" w:cs="Arial"/>
                <w:sz w:val="24"/>
                <w:szCs w:val="24"/>
              </w:rPr>
              <w:lastRenderedPageBreak/>
              <w:t>Приложение</w:t>
            </w:r>
            <w:proofErr w:type="gramStart"/>
            <w:r w:rsidRPr="00C26877">
              <w:rPr>
                <w:rFonts w:ascii="Arial" w:hAnsi="Arial" w:cs="Arial"/>
                <w:sz w:val="24"/>
                <w:szCs w:val="24"/>
              </w:rPr>
              <w:t>2</w:t>
            </w:r>
            <w:proofErr w:type="gramEnd"/>
          </w:p>
          <w:p w:rsidR="0050725E" w:rsidRPr="00C26877" w:rsidRDefault="0050725E" w:rsidP="004315C9">
            <w:pPr>
              <w:spacing w:after="0" w:line="240" w:lineRule="auto"/>
              <w:ind w:firstLine="709"/>
              <w:jc w:val="right"/>
              <w:rPr>
                <w:rFonts w:ascii="Arial" w:hAnsi="Arial" w:cs="Arial"/>
                <w:sz w:val="24"/>
                <w:szCs w:val="24"/>
              </w:rPr>
            </w:pPr>
            <w:r w:rsidRPr="00C26877">
              <w:rPr>
                <w:rFonts w:ascii="Arial" w:hAnsi="Arial" w:cs="Arial"/>
                <w:sz w:val="24"/>
                <w:szCs w:val="24"/>
              </w:rPr>
              <w:t>к муниципальной программе</w:t>
            </w:r>
          </w:p>
          <w:p w:rsidR="0050725E" w:rsidRPr="00C26877" w:rsidRDefault="0050725E" w:rsidP="004315C9">
            <w:pPr>
              <w:spacing w:after="0" w:line="240" w:lineRule="auto"/>
              <w:ind w:firstLine="709"/>
              <w:jc w:val="right"/>
              <w:rPr>
                <w:rFonts w:ascii="Arial" w:hAnsi="Arial" w:cs="Arial"/>
                <w:sz w:val="24"/>
                <w:szCs w:val="24"/>
              </w:rPr>
            </w:pPr>
            <w:r w:rsidRPr="00C26877">
              <w:rPr>
                <w:rFonts w:ascii="Arial" w:hAnsi="Arial" w:cs="Arial"/>
                <w:sz w:val="24"/>
                <w:szCs w:val="24"/>
              </w:rPr>
              <w:t xml:space="preserve">«Развитие сферы культуры  </w:t>
            </w:r>
          </w:p>
          <w:p w:rsidR="0050725E" w:rsidRPr="00C26877" w:rsidRDefault="0050725E" w:rsidP="004315C9">
            <w:pPr>
              <w:spacing w:after="0" w:line="240" w:lineRule="auto"/>
              <w:ind w:firstLine="709"/>
              <w:jc w:val="right"/>
              <w:rPr>
                <w:rFonts w:ascii="Arial" w:hAnsi="Arial" w:cs="Arial"/>
                <w:sz w:val="24"/>
                <w:szCs w:val="24"/>
              </w:rPr>
            </w:pPr>
            <w:r w:rsidRPr="00C26877">
              <w:rPr>
                <w:rFonts w:ascii="Arial" w:hAnsi="Arial" w:cs="Arial"/>
                <w:sz w:val="24"/>
                <w:szCs w:val="24"/>
              </w:rPr>
              <w:t>Болховского района на 2025-2026 гг.»</w:t>
            </w:r>
          </w:p>
          <w:p w:rsidR="0050725E" w:rsidRPr="00C26877" w:rsidRDefault="0050725E" w:rsidP="004315C9">
            <w:pPr>
              <w:spacing w:after="0" w:line="240" w:lineRule="auto"/>
              <w:ind w:firstLine="709"/>
              <w:jc w:val="right"/>
              <w:rPr>
                <w:rFonts w:ascii="Arial" w:hAnsi="Arial" w:cs="Arial"/>
                <w:sz w:val="24"/>
                <w:szCs w:val="24"/>
              </w:rPr>
            </w:pPr>
            <w:r w:rsidRPr="00C26877">
              <w:rPr>
                <w:rFonts w:ascii="Arial" w:hAnsi="Arial" w:cs="Arial"/>
                <w:sz w:val="24"/>
                <w:szCs w:val="24"/>
              </w:rPr>
              <w:t>от «</w:t>
            </w:r>
            <w:r w:rsidR="00BD6610" w:rsidRPr="00C26877">
              <w:rPr>
                <w:rFonts w:ascii="Arial" w:hAnsi="Arial" w:cs="Arial"/>
                <w:sz w:val="24"/>
                <w:szCs w:val="24"/>
              </w:rPr>
              <w:t>21</w:t>
            </w:r>
            <w:r w:rsidRPr="00C26877">
              <w:rPr>
                <w:rFonts w:ascii="Arial" w:hAnsi="Arial" w:cs="Arial"/>
                <w:sz w:val="24"/>
                <w:szCs w:val="24"/>
              </w:rPr>
              <w:t xml:space="preserve">» октября 2024 года № </w:t>
            </w:r>
            <w:r w:rsidR="00BD6610" w:rsidRPr="00C26877">
              <w:rPr>
                <w:rFonts w:ascii="Arial" w:hAnsi="Arial" w:cs="Arial"/>
                <w:sz w:val="24"/>
                <w:szCs w:val="24"/>
              </w:rPr>
              <w:t>452</w:t>
            </w:r>
          </w:p>
          <w:p w:rsidR="0050725E" w:rsidRPr="00C26877" w:rsidRDefault="0050725E" w:rsidP="004315C9">
            <w:pPr>
              <w:spacing w:after="0" w:line="240" w:lineRule="auto"/>
              <w:ind w:firstLine="709"/>
              <w:jc w:val="center"/>
              <w:rPr>
                <w:rFonts w:ascii="Arial" w:hAnsi="Arial" w:cs="Arial"/>
                <w:b/>
                <w:sz w:val="24"/>
                <w:szCs w:val="24"/>
              </w:rPr>
            </w:pPr>
            <w:r w:rsidRPr="00C26877">
              <w:rPr>
                <w:rFonts w:ascii="Arial" w:hAnsi="Arial" w:cs="Arial"/>
                <w:b/>
                <w:sz w:val="24"/>
                <w:szCs w:val="24"/>
              </w:rPr>
              <w:t>Перечень</w:t>
            </w:r>
          </w:p>
          <w:p w:rsidR="0050725E" w:rsidRPr="00C26877" w:rsidRDefault="0050725E" w:rsidP="004315C9">
            <w:pPr>
              <w:spacing w:after="0" w:line="240" w:lineRule="auto"/>
              <w:ind w:firstLine="709"/>
              <w:jc w:val="center"/>
              <w:rPr>
                <w:rFonts w:ascii="Arial" w:hAnsi="Arial" w:cs="Arial"/>
                <w:b/>
                <w:sz w:val="24"/>
                <w:szCs w:val="24"/>
              </w:rPr>
            </w:pPr>
            <w:r w:rsidRPr="00C26877">
              <w:rPr>
                <w:rFonts w:ascii="Arial" w:hAnsi="Arial" w:cs="Arial"/>
                <w:b/>
                <w:sz w:val="24"/>
                <w:szCs w:val="24"/>
              </w:rPr>
              <w:t xml:space="preserve">мероприятий муниципальной программы «Развитие сферы культуры Болховского района на 2025-2026 г.г.» </w:t>
            </w:r>
          </w:p>
          <w:p w:rsidR="0050725E" w:rsidRPr="00C26877" w:rsidRDefault="0050725E" w:rsidP="004315C9">
            <w:pPr>
              <w:spacing w:after="0" w:line="240" w:lineRule="auto"/>
              <w:ind w:firstLine="709"/>
              <w:jc w:val="center"/>
              <w:rPr>
                <w:rFonts w:ascii="Arial" w:hAnsi="Arial" w:cs="Arial"/>
                <w:sz w:val="24"/>
                <w:szCs w:val="24"/>
              </w:rPr>
            </w:pPr>
          </w:p>
        </w:tc>
      </w:tr>
      <w:tr w:rsidR="0050725E" w:rsidRPr="00C26877" w:rsidTr="004315C9">
        <w:trPr>
          <w:gridAfter w:val="1"/>
          <w:wAfter w:w="213" w:type="dxa"/>
        </w:trPr>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eastAsia="Times New Roman" w:hAnsi="Arial" w:cs="Arial"/>
                <w:sz w:val="24"/>
                <w:szCs w:val="24"/>
              </w:rPr>
            </w:pPr>
          </w:p>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 xml:space="preserve">№ </w:t>
            </w:r>
            <w:proofErr w:type="spellStart"/>
            <w:proofErr w:type="gramStart"/>
            <w:r w:rsidRPr="00C26877">
              <w:rPr>
                <w:rFonts w:ascii="Arial" w:hAnsi="Arial" w:cs="Arial"/>
                <w:sz w:val="24"/>
                <w:szCs w:val="24"/>
              </w:rPr>
              <w:t>п</w:t>
            </w:r>
            <w:proofErr w:type="spellEnd"/>
            <w:proofErr w:type="gramEnd"/>
            <w:r w:rsidRPr="00C26877">
              <w:rPr>
                <w:rFonts w:ascii="Arial" w:hAnsi="Arial" w:cs="Arial"/>
                <w:sz w:val="24"/>
                <w:szCs w:val="24"/>
              </w:rPr>
              <w:t>/</w:t>
            </w:r>
            <w:proofErr w:type="spellStart"/>
            <w:r w:rsidRPr="00C26877">
              <w:rPr>
                <w:rFonts w:ascii="Arial" w:hAnsi="Arial" w:cs="Arial"/>
                <w:sz w:val="24"/>
                <w:szCs w:val="24"/>
              </w:rPr>
              <w:t>п</w:t>
            </w:r>
            <w:proofErr w:type="spellEnd"/>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Программные мероприятия, обеспечивающие выполнение задач программы</w:t>
            </w: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eastAsia="Times New Roman" w:hAnsi="Arial" w:cs="Arial"/>
                <w:sz w:val="24"/>
                <w:szCs w:val="24"/>
              </w:rPr>
            </w:pPr>
          </w:p>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Исполнители мероприятий программы</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Срок исполнения</w:t>
            </w:r>
          </w:p>
        </w:tc>
        <w:tc>
          <w:tcPr>
            <w:tcW w:w="1926"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Источники финансирования</w:t>
            </w:r>
          </w:p>
        </w:tc>
        <w:tc>
          <w:tcPr>
            <w:tcW w:w="2889" w:type="dxa"/>
            <w:gridSpan w:val="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Объем финансирования, тыс. руб. в ценах соответствующих лет</w:t>
            </w:r>
          </w:p>
        </w:tc>
        <w:tc>
          <w:tcPr>
            <w:tcW w:w="4327" w:type="dxa"/>
            <w:gridSpan w:val="4"/>
            <w:vMerge w:val="restart"/>
            <w:tcBorders>
              <w:top w:val="single" w:sz="4" w:space="0" w:color="auto"/>
              <w:left w:val="single" w:sz="4" w:space="0" w:color="auto"/>
              <w:bottom w:val="nil"/>
              <w:right w:val="single" w:sz="4" w:space="0" w:color="auto"/>
            </w:tcBorders>
            <w:hideMark/>
          </w:tcPr>
          <w:p w:rsidR="0050725E" w:rsidRPr="00C26877" w:rsidRDefault="0050725E" w:rsidP="004315C9">
            <w:pPr>
              <w:spacing w:after="0" w:line="240" w:lineRule="auto"/>
              <w:ind w:firstLine="709"/>
              <w:jc w:val="center"/>
              <w:rPr>
                <w:rFonts w:ascii="Arial" w:hAnsi="Arial" w:cs="Arial"/>
                <w:sz w:val="24"/>
                <w:szCs w:val="24"/>
              </w:rPr>
            </w:pPr>
            <w:r w:rsidRPr="00C26877">
              <w:rPr>
                <w:rFonts w:ascii="Arial" w:hAnsi="Arial" w:cs="Arial"/>
                <w:sz w:val="24"/>
                <w:szCs w:val="24"/>
              </w:rPr>
              <w:t>Ожидаемый результат (эффект) от реализации мероприятий программы</w:t>
            </w:r>
          </w:p>
        </w:tc>
      </w:tr>
      <w:tr w:rsidR="0050725E" w:rsidRPr="00C26877" w:rsidTr="004315C9">
        <w:trPr>
          <w:gridAfter w:val="1"/>
          <w:wAfter w:w="213" w:type="dxa"/>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Всего</w:t>
            </w:r>
          </w:p>
        </w:tc>
        <w:tc>
          <w:tcPr>
            <w:tcW w:w="2029" w:type="dxa"/>
            <w:gridSpan w:val="5"/>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В том числе по годам</w:t>
            </w:r>
          </w:p>
        </w:tc>
        <w:tc>
          <w:tcPr>
            <w:tcW w:w="4327" w:type="dxa"/>
            <w:gridSpan w:val="4"/>
            <w:vMerge/>
            <w:tcBorders>
              <w:top w:val="single" w:sz="4" w:space="0" w:color="auto"/>
              <w:left w:val="single" w:sz="4" w:space="0" w:color="auto"/>
              <w:bottom w:val="nil"/>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2025</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2026</w:t>
            </w:r>
          </w:p>
        </w:tc>
        <w:tc>
          <w:tcPr>
            <w:tcW w:w="4304" w:type="dxa"/>
            <w:gridSpan w:val="3"/>
            <w:tcBorders>
              <w:top w:val="nil"/>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center"/>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1</w:t>
            </w:r>
          </w:p>
        </w:tc>
        <w:tc>
          <w:tcPr>
            <w:tcW w:w="2448"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2</w:t>
            </w:r>
          </w:p>
        </w:tc>
        <w:tc>
          <w:tcPr>
            <w:tcW w:w="1441"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3</w:t>
            </w:r>
          </w:p>
        </w:tc>
        <w:tc>
          <w:tcPr>
            <w:tcW w:w="1127"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4</w:t>
            </w: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5</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6</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7</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8</w:t>
            </w:r>
          </w:p>
        </w:tc>
        <w:tc>
          <w:tcPr>
            <w:tcW w:w="4304" w:type="dxa"/>
            <w:gridSpan w:val="3"/>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ind w:firstLine="709"/>
              <w:jc w:val="center"/>
              <w:rPr>
                <w:rFonts w:ascii="Arial" w:hAnsi="Arial" w:cs="Arial"/>
                <w:sz w:val="24"/>
                <w:szCs w:val="24"/>
              </w:rPr>
            </w:pPr>
            <w:r w:rsidRPr="00C26877">
              <w:rPr>
                <w:rFonts w:ascii="Arial" w:hAnsi="Arial" w:cs="Arial"/>
                <w:sz w:val="24"/>
                <w:szCs w:val="24"/>
              </w:rPr>
              <w:t>9</w:t>
            </w: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center"/>
              <w:rPr>
                <w:rFonts w:ascii="Arial" w:hAnsi="Arial" w:cs="Arial"/>
                <w:sz w:val="24"/>
                <w:szCs w:val="24"/>
              </w:rPr>
            </w:pPr>
          </w:p>
        </w:tc>
        <w:tc>
          <w:tcPr>
            <w:tcW w:w="4304" w:type="dxa"/>
            <w:gridSpan w:val="3"/>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1. СОХРАНЕНИЕ КУЛЬТУРНОГО НАСЛЕДИЯ БОЛХОВСКОГО КРАЯ</w:t>
            </w: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1.1. Сохранение недвижимых памятников истории культуры</w:t>
            </w: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Увеличение доли объектов культурного наследия, находящихся в удовлетворительном состоянии</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1.</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Противоаварийные и реставрационные работы на объектах культурного наследия</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 xml:space="preserve">Отдел культуры </w:t>
            </w:r>
            <w:proofErr w:type="spellStart"/>
            <w:r w:rsidRPr="00C26877">
              <w:rPr>
                <w:rFonts w:ascii="Arial" w:hAnsi="Arial" w:cs="Arial"/>
                <w:sz w:val="24"/>
                <w:szCs w:val="24"/>
              </w:rPr>
              <w:t>Болховское</w:t>
            </w:r>
            <w:proofErr w:type="spellEnd"/>
            <w:r w:rsidRPr="00C26877">
              <w:rPr>
                <w:rFonts w:ascii="Arial" w:hAnsi="Arial" w:cs="Arial"/>
                <w:sz w:val="24"/>
                <w:szCs w:val="24"/>
              </w:rPr>
              <w:t xml:space="preserve"> благочиние</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(по согласованию)</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eastAsia="Times New Roman" w:hAnsi="Arial" w:cs="Arial"/>
                <w:sz w:val="24"/>
                <w:szCs w:val="24"/>
              </w:rPr>
            </w:pPr>
            <w:r w:rsidRPr="00C26877">
              <w:rPr>
                <w:rFonts w:ascii="Arial" w:hAnsi="Arial" w:cs="Arial"/>
                <w:sz w:val="24"/>
                <w:szCs w:val="24"/>
              </w:rPr>
              <w:t>2.</w:t>
            </w:r>
          </w:p>
          <w:p w:rsidR="0050725E" w:rsidRPr="00C26877" w:rsidRDefault="0050725E" w:rsidP="004315C9">
            <w:pPr>
              <w:spacing w:after="0" w:line="240" w:lineRule="auto"/>
              <w:rPr>
                <w:rFonts w:ascii="Arial" w:hAnsi="Arial" w:cs="Arial"/>
                <w:sz w:val="24"/>
                <w:szCs w:val="24"/>
              </w:rPr>
            </w:pPr>
          </w:p>
          <w:p w:rsidR="0050725E" w:rsidRPr="00C26877" w:rsidRDefault="0050725E" w:rsidP="004315C9">
            <w:pPr>
              <w:spacing w:after="0" w:line="240" w:lineRule="auto"/>
              <w:rPr>
                <w:rFonts w:ascii="Arial" w:hAnsi="Arial" w:cs="Arial"/>
                <w:sz w:val="24"/>
                <w:szCs w:val="24"/>
              </w:rPr>
            </w:pPr>
          </w:p>
          <w:p w:rsidR="0050725E" w:rsidRPr="00C26877" w:rsidRDefault="0050725E" w:rsidP="004315C9">
            <w:pPr>
              <w:spacing w:after="0" w:line="240" w:lineRule="auto"/>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Паспортизация объектов культурного наследия</w:t>
            </w: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 xml:space="preserve">Отдел культуры администрации </w:t>
            </w:r>
            <w:r w:rsidRPr="00C26877">
              <w:rPr>
                <w:rFonts w:ascii="Arial" w:hAnsi="Arial" w:cs="Arial"/>
                <w:sz w:val="24"/>
                <w:szCs w:val="24"/>
              </w:rPr>
              <w:lastRenderedPageBreak/>
              <w:t>района</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eastAsia="Times New Roman" w:hAnsi="Arial" w:cs="Arial"/>
                <w:sz w:val="24"/>
                <w:szCs w:val="24"/>
              </w:rPr>
            </w:pPr>
            <w:r w:rsidRPr="00C26877">
              <w:rPr>
                <w:rFonts w:ascii="Arial" w:hAnsi="Arial" w:cs="Arial"/>
                <w:sz w:val="24"/>
                <w:szCs w:val="24"/>
              </w:rPr>
              <w:t>Информированность жителей и туристов</w:t>
            </w:r>
          </w:p>
          <w:p w:rsidR="0050725E" w:rsidRPr="00C26877" w:rsidRDefault="0050725E" w:rsidP="004315C9">
            <w:pPr>
              <w:spacing w:after="0" w:line="240" w:lineRule="auto"/>
              <w:ind w:firstLine="709"/>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 xml:space="preserve">Областной </w:t>
            </w:r>
            <w:r w:rsidRPr="00C26877">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b/>
                <w:sz w:val="24"/>
                <w:szCs w:val="24"/>
              </w:rPr>
              <w:t>1.2. Сохранение монументального  историко-культурного наследия</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1.</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 xml:space="preserve">Текущий ремонт </w:t>
            </w:r>
            <w:proofErr w:type="spellStart"/>
            <w:r w:rsidRPr="00C26877">
              <w:rPr>
                <w:rFonts w:ascii="Arial" w:hAnsi="Arial" w:cs="Arial"/>
                <w:sz w:val="24"/>
                <w:szCs w:val="24"/>
              </w:rPr>
              <w:t>Кривцовского</w:t>
            </w:r>
            <w:proofErr w:type="spellEnd"/>
            <w:r w:rsidRPr="00C26877">
              <w:rPr>
                <w:rFonts w:ascii="Arial" w:hAnsi="Arial" w:cs="Arial"/>
                <w:sz w:val="24"/>
                <w:szCs w:val="24"/>
              </w:rPr>
              <w:t xml:space="preserve"> мемориала</w:t>
            </w: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Отдел культуры</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МУК «Болховский краеведческий музей»</w:t>
            </w: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 xml:space="preserve">Патриотическое воспитание граждан  </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870"/>
        </w:trPr>
        <w:tc>
          <w:tcPr>
            <w:tcW w:w="5555" w:type="dxa"/>
            <w:gridSpan w:val="4"/>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eastAsia="Times New Roman" w:hAnsi="Arial" w:cs="Arial"/>
                <w:b/>
                <w:sz w:val="24"/>
                <w:szCs w:val="24"/>
              </w:rPr>
            </w:pPr>
            <w:r w:rsidRPr="00C26877">
              <w:rPr>
                <w:rFonts w:ascii="Arial" w:hAnsi="Arial" w:cs="Arial"/>
                <w:b/>
                <w:sz w:val="24"/>
                <w:szCs w:val="24"/>
              </w:rPr>
              <w:t>Итого по разделу</w:t>
            </w:r>
          </w:p>
          <w:p w:rsidR="0050725E" w:rsidRPr="00C26877" w:rsidRDefault="0050725E" w:rsidP="004315C9">
            <w:pPr>
              <w:spacing w:after="0" w:line="240" w:lineRule="auto"/>
              <w:jc w:val="right"/>
              <w:rPr>
                <w:rFonts w:ascii="Arial" w:hAnsi="Arial" w:cs="Arial"/>
                <w:b/>
                <w:sz w:val="24"/>
                <w:szCs w:val="24"/>
              </w:rPr>
            </w:pPr>
          </w:p>
          <w:p w:rsidR="0050725E" w:rsidRPr="00C26877" w:rsidRDefault="0050725E" w:rsidP="004315C9">
            <w:pPr>
              <w:spacing w:after="0" w:line="240" w:lineRule="auto"/>
              <w:jc w:val="right"/>
              <w:rPr>
                <w:rFonts w:ascii="Arial" w:hAnsi="Arial" w:cs="Arial"/>
                <w:b/>
                <w:sz w:val="24"/>
                <w:szCs w:val="24"/>
              </w:rPr>
            </w:pPr>
          </w:p>
          <w:p w:rsidR="0050725E" w:rsidRPr="00C26877" w:rsidRDefault="0050725E" w:rsidP="004315C9">
            <w:pPr>
              <w:spacing w:after="0" w:line="240" w:lineRule="auto"/>
              <w:jc w:val="right"/>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bCs/>
                <w:sz w:val="24"/>
                <w:szCs w:val="24"/>
              </w:rPr>
            </w:pPr>
            <w:r w:rsidRPr="00C26877">
              <w:rPr>
                <w:rFonts w:ascii="Arial" w:hAnsi="Arial" w:cs="Arial"/>
                <w:b/>
                <w:bCs/>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bCs/>
                <w:sz w:val="24"/>
                <w:szCs w:val="24"/>
              </w:rPr>
            </w:pPr>
            <w:r w:rsidRPr="00C26877">
              <w:rPr>
                <w:rFonts w:ascii="Arial" w:hAnsi="Arial" w:cs="Arial"/>
                <w:b/>
                <w:bCs/>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bCs/>
                <w:sz w:val="24"/>
                <w:szCs w:val="24"/>
              </w:rPr>
            </w:pPr>
            <w:r w:rsidRPr="00C26877">
              <w:rPr>
                <w:rFonts w:ascii="Arial" w:hAnsi="Arial" w:cs="Arial"/>
                <w:b/>
                <w:bCs/>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eastAsia="Times New Roman" w:hAnsi="Arial" w:cs="Arial"/>
                <w:sz w:val="24"/>
                <w:szCs w:val="24"/>
              </w:rPr>
            </w:pP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40,0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01"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328"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14910" w:type="dxa"/>
            <w:gridSpan w:val="16"/>
            <w:tcBorders>
              <w:top w:val="nil"/>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2. СОЗДАНИЕ БЛАГОПРИЯТНЫХ УСЛОВИЙ ДЛЯ ОБЕСПЕЧЕНИЯ СВОБОДЫ СЛОВА, ТВОРЧЕСТВА И РАЗВИТИЯ КУЛЬТУРНО-ИНФОРМАЦИОННОГО ПРОСТРАНСТВА</w:t>
            </w: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2.1. Адресная поддержка искусства, литературы и профессионального творчества, повышение роли институтов гражданского общества как субъектов культурной политики</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lastRenderedPageBreak/>
              <w:t>1.</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Субсидия на укрепление материально-технической базы Районного дома культуры в населенных пунктах с количеством жителей до 50 тысяч человек</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МБУ «МСКО»</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1 140,628</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1 140,628</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Доля семей Болховского района, увлеченных семейным творчеством</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1 025,628</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1 025,628</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115,0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115,0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2.</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Косметический ремонт входной группы в подвальное помещение здания МБУК «БКМ»</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МБУК «БКМ»</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eastAsia="Times New Roman" w:hAnsi="Arial" w:cs="Arial"/>
                <w:sz w:val="24"/>
                <w:szCs w:val="24"/>
              </w:rPr>
            </w:pPr>
            <w:r w:rsidRPr="00C26877">
              <w:rPr>
                <w:rFonts w:ascii="Arial" w:hAnsi="Arial" w:cs="Arial"/>
                <w:sz w:val="24"/>
                <w:szCs w:val="24"/>
              </w:rPr>
              <w:t xml:space="preserve">Повышение </w:t>
            </w:r>
          </w:p>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престижа профессии</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989" w:type="dxa"/>
            <w:gridSpan w:val="2"/>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rPr>
                <w:rFonts w:ascii="Arial" w:hAnsi="Arial" w:cs="Arial"/>
                <w:sz w:val="24"/>
                <w:szCs w:val="24"/>
              </w:rPr>
            </w:pP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rPr>
                <w:rFonts w:ascii="Arial" w:hAnsi="Arial" w:cs="Arial"/>
                <w:sz w:val="24"/>
                <w:szCs w:val="24"/>
              </w:rPr>
            </w:pP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3.</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Подписка на Периодические издания</w:t>
            </w: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«МПОБ»</w:t>
            </w: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400,0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Улучшение качества обслуживания пользователей</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400,0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4.</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lastRenderedPageBreak/>
              <w:t>Комплектование книжных фондов</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МБУ «МПОБ»</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94" w:type="dxa"/>
            <w:gridSpan w:val="2"/>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906" w:type="dxa"/>
            <w:gridSpan w:val="2"/>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517"/>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989"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90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eastAsia="Times New Roman" w:hAnsi="Arial" w:cs="Arial"/>
                <w:sz w:val="24"/>
                <w:szCs w:val="24"/>
              </w:rPr>
            </w:pPr>
            <w:r w:rsidRPr="00C26877">
              <w:rPr>
                <w:rFonts w:ascii="Arial" w:hAnsi="Arial" w:cs="Arial"/>
                <w:sz w:val="24"/>
                <w:szCs w:val="24"/>
              </w:rPr>
              <w:t>Эстетическое воспитание населения</w:t>
            </w: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 xml:space="preserve">Федеральный </w:t>
            </w:r>
            <w:r w:rsidRPr="00C26877">
              <w:rPr>
                <w:rFonts w:ascii="Arial" w:hAnsi="Arial" w:cs="Arial"/>
                <w:sz w:val="24"/>
                <w:szCs w:val="24"/>
              </w:rPr>
              <w:lastRenderedPageBreak/>
              <w:t>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5.</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Повышение роли институтов гражданского общества как субъектов культурной политики</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муниципальные учреждения культуры Болховского района</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285"/>
        </w:trPr>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6.</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Гастрольная деятельность муниципального  творческого коллектива</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МБУ «МСКО»</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345"/>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165"/>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24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30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94"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6"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b/>
                <w:sz w:val="24"/>
                <w:szCs w:val="24"/>
              </w:rPr>
              <w:t>2.2. Сохранение нематериального культурного наследия, сохранение и развитие культурных промыслов и ремесел, активизация культурного потенциала и содействие формированию гармонично развитой личности</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1.</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 xml:space="preserve">Развитие военно-патриотического воспитания граждан, повышение престижа службы в </w:t>
            </w:r>
            <w:r w:rsidRPr="00C26877">
              <w:rPr>
                <w:rFonts w:ascii="Arial" w:hAnsi="Arial" w:cs="Arial"/>
                <w:sz w:val="24"/>
                <w:szCs w:val="24"/>
              </w:rPr>
              <w:lastRenderedPageBreak/>
              <w:t>Вооруженных Силах Российской Федерации и правоохранительных органах</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Учреждения культуры</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 xml:space="preserve">Количество мероприятий, военно-патриотической направленности </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 xml:space="preserve">Местный </w:t>
            </w:r>
            <w:r w:rsidRPr="00C26877">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2.</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Районный фестиваль «Обрядовая культура моего села»</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МУ «МСКО»</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Возрождение духовных и  культурных традиций</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3.</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Мероприятия, направленные  на подготовку и празднование дня освобождения района и области от фашистских захватчиков</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eastAsia="Times New Roman"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МБУ «МПОБ»</w:t>
            </w:r>
          </w:p>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МБУК «Болховский краеведческий музей»</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rPr>
                <w:rFonts w:ascii="Arial" w:hAnsi="Arial" w:cs="Arial"/>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 xml:space="preserve">Патриотическое воспитание </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80,0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40,0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40,0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838"/>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eastAsia="Times New Roman" w:hAnsi="Arial" w:cs="Arial"/>
                <w:sz w:val="24"/>
                <w:szCs w:val="24"/>
              </w:rPr>
            </w:pPr>
            <w:r w:rsidRPr="00C26877">
              <w:rPr>
                <w:rFonts w:ascii="Arial" w:hAnsi="Arial" w:cs="Arial"/>
                <w:sz w:val="24"/>
                <w:szCs w:val="24"/>
              </w:rPr>
              <w:t>населения, сохранение памяти о   днях героизма  русского народа</w:t>
            </w:r>
          </w:p>
          <w:p w:rsidR="0050725E" w:rsidRPr="00C26877" w:rsidRDefault="0050725E" w:rsidP="004315C9">
            <w:pPr>
              <w:spacing w:after="0" w:line="240" w:lineRule="auto"/>
              <w:ind w:firstLine="709"/>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80,0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4.</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 xml:space="preserve">Выравнивание в Болховском районе диспропорций в уровнях обеспеченности объектами </w:t>
            </w:r>
            <w:r w:rsidRPr="00C26877">
              <w:rPr>
                <w:rFonts w:ascii="Arial" w:hAnsi="Arial" w:cs="Arial"/>
                <w:sz w:val="24"/>
                <w:szCs w:val="24"/>
              </w:rPr>
              <w:lastRenderedPageBreak/>
              <w:t>культуры, финансирования и условиях доступности культурных благ для широких слоев населения</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lastRenderedPageBreak/>
              <w:t>Учреждения культуры</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 xml:space="preserve">Доля расходов на культуру в валовом продукте Болховского района (в соответствии со </w:t>
            </w:r>
            <w:hyperlink r:id="rId6" w:history="1">
              <w:r w:rsidRPr="00C26877">
                <w:rPr>
                  <w:rStyle w:val="a5"/>
                  <w:rFonts w:ascii="Arial" w:hAnsi="Arial" w:cs="Arial"/>
                  <w:sz w:val="24"/>
                  <w:szCs w:val="24"/>
                </w:rPr>
                <w:t>Стратегией</w:t>
              </w:r>
            </w:hyperlink>
            <w:r w:rsidRPr="00C26877">
              <w:rPr>
                <w:rFonts w:ascii="Arial" w:hAnsi="Arial" w:cs="Arial"/>
                <w:sz w:val="24"/>
                <w:szCs w:val="24"/>
              </w:rPr>
              <w:t xml:space="preserve"> национальной безопасности Российской Федерации и </w:t>
            </w:r>
            <w:hyperlink r:id="rId7" w:history="1">
              <w:r w:rsidRPr="00C26877">
                <w:rPr>
                  <w:rStyle w:val="a5"/>
                  <w:rFonts w:ascii="Arial" w:hAnsi="Arial" w:cs="Arial"/>
                  <w:sz w:val="24"/>
                  <w:szCs w:val="24"/>
                </w:rPr>
                <w:t>Стратегией</w:t>
              </w:r>
            </w:hyperlink>
            <w:r w:rsidRPr="00C26877">
              <w:rPr>
                <w:rFonts w:ascii="Arial" w:hAnsi="Arial" w:cs="Arial"/>
                <w:sz w:val="24"/>
                <w:szCs w:val="24"/>
              </w:rPr>
              <w:t xml:space="preserve"> </w:t>
            </w:r>
            <w:r w:rsidRPr="00C26877">
              <w:rPr>
                <w:rFonts w:ascii="Arial" w:hAnsi="Arial" w:cs="Arial"/>
                <w:sz w:val="24"/>
                <w:szCs w:val="24"/>
              </w:rPr>
              <w:lastRenderedPageBreak/>
              <w:t xml:space="preserve">государственной культурной </w:t>
            </w:r>
            <w:proofErr w:type="gramStart"/>
            <w:r w:rsidRPr="00C26877">
              <w:rPr>
                <w:rFonts w:ascii="Arial" w:hAnsi="Arial" w:cs="Arial"/>
                <w:sz w:val="24"/>
                <w:szCs w:val="24"/>
              </w:rPr>
              <w:t>политики на период</w:t>
            </w:r>
            <w:proofErr w:type="gramEnd"/>
            <w:r w:rsidRPr="00C26877">
              <w:rPr>
                <w:rFonts w:ascii="Arial" w:hAnsi="Arial" w:cs="Arial"/>
                <w:sz w:val="24"/>
                <w:szCs w:val="24"/>
              </w:rPr>
              <w:t xml:space="preserve"> до 2030 года);</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 xml:space="preserve">Местный </w:t>
            </w:r>
            <w:r w:rsidRPr="00C26877">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5.</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Экспедиционная работа по сбору песенного, обрядового, фольклорного материала района</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МБУК «БКМ»</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Популяризация самодеятельного народного творчества</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6.</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 xml:space="preserve">Мониторинг  жанров и направлений </w:t>
            </w:r>
            <w:proofErr w:type="spellStart"/>
            <w:r w:rsidRPr="00C26877">
              <w:rPr>
                <w:rFonts w:ascii="Arial" w:hAnsi="Arial" w:cs="Arial"/>
                <w:sz w:val="24"/>
                <w:szCs w:val="24"/>
              </w:rPr>
              <w:t>культурно-досуговой</w:t>
            </w:r>
            <w:proofErr w:type="spellEnd"/>
            <w:r w:rsidRPr="00C26877">
              <w:rPr>
                <w:rFonts w:ascii="Arial" w:hAnsi="Arial" w:cs="Arial"/>
                <w:sz w:val="24"/>
                <w:szCs w:val="24"/>
              </w:rPr>
              <w:t xml:space="preserve"> деятельности с учетом изменяющихся потребностей и запросов населения</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МБУК «БКМ»</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eastAsia="Times New Roman" w:hAnsi="Arial" w:cs="Arial"/>
                <w:sz w:val="24"/>
                <w:szCs w:val="24"/>
              </w:rPr>
            </w:pPr>
          </w:p>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32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129"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b/>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Популяризация самодеятельного народного творчества</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7.</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Отчетный концерт народного коллектива Хор ветеранов</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jc w:val="both"/>
              <w:rPr>
                <w:rFonts w:ascii="Arial" w:eastAsia="Times New Roman" w:hAnsi="Arial" w:cs="Arial"/>
                <w:sz w:val="24"/>
                <w:szCs w:val="24"/>
              </w:rPr>
            </w:pPr>
            <w:r w:rsidRPr="00C26877">
              <w:rPr>
                <w:rFonts w:ascii="Arial" w:hAnsi="Arial" w:cs="Arial"/>
                <w:sz w:val="24"/>
                <w:szCs w:val="24"/>
              </w:rPr>
              <w:t>Популяризация самодеятельного народного творчества</w:t>
            </w:r>
          </w:p>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 xml:space="preserve">Местный </w:t>
            </w:r>
            <w:r w:rsidRPr="00C26877">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8.</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Отчетный концерт народного коллектива «Казачий хор»</w:t>
            </w:r>
          </w:p>
          <w:p w:rsidR="0050725E" w:rsidRPr="00C26877" w:rsidRDefault="0050725E" w:rsidP="004315C9">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jc w:val="both"/>
              <w:rPr>
                <w:rFonts w:ascii="Arial" w:eastAsia="Times New Roman" w:hAnsi="Arial" w:cs="Arial"/>
                <w:sz w:val="24"/>
                <w:szCs w:val="24"/>
              </w:rPr>
            </w:pPr>
            <w:r w:rsidRPr="00C26877">
              <w:rPr>
                <w:rFonts w:ascii="Arial" w:hAnsi="Arial" w:cs="Arial"/>
                <w:sz w:val="24"/>
                <w:szCs w:val="24"/>
              </w:rPr>
              <w:t>Популяризация самодеятельного народного творчества</w:t>
            </w:r>
          </w:p>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20"/>
        </w:trPr>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9.</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Проведение праздников, недели детской и юношеской книги, утренников, фестивалей, конференций, семинаров и т.д.</w:t>
            </w: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«МПОБ»</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2025- 2026</w:t>
            </w:r>
          </w:p>
        </w:tc>
        <w:tc>
          <w:tcPr>
            <w:tcW w:w="1926"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40,0</w:t>
            </w:r>
          </w:p>
        </w:tc>
        <w:tc>
          <w:tcPr>
            <w:tcW w:w="1129" w:type="dxa"/>
            <w:gridSpan w:val="4"/>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20,0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rPr>
          <w:trHeight w:val="24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129"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b/>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eastAsia="Times New Roman" w:hAnsi="Arial" w:cs="Arial"/>
                <w:sz w:val="24"/>
                <w:szCs w:val="24"/>
              </w:rPr>
            </w:pPr>
            <w:r w:rsidRPr="00C26877">
              <w:rPr>
                <w:rFonts w:ascii="Arial" w:hAnsi="Arial" w:cs="Arial"/>
                <w:sz w:val="24"/>
                <w:szCs w:val="24"/>
              </w:rPr>
              <w:t>Популяризация чтения книги, просветительская работа с населением</w:t>
            </w:r>
          </w:p>
          <w:p w:rsidR="0050725E" w:rsidRPr="00C26877" w:rsidRDefault="0050725E" w:rsidP="004315C9">
            <w:pPr>
              <w:spacing w:after="0" w:line="240" w:lineRule="auto"/>
              <w:ind w:firstLine="709"/>
              <w:jc w:val="both"/>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397"/>
        </w:trPr>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b/>
                <w:sz w:val="24"/>
                <w:szCs w:val="24"/>
              </w:rPr>
              <w:t>2.3.  Обновление  специального оборудования   учреждений культуры.</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1.</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2448"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Пошив сценических костюмов</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МБУ «МСКО»</w:t>
            </w: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34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129"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b/>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Повышение эстетического уровня обслуживания населения, улучшение материальной базы</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w:t>
            </w:r>
          </w:p>
        </w:tc>
        <w:tc>
          <w:tcPr>
            <w:tcW w:w="2448" w:type="dxa"/>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 xml:space="preserve">Приобретение специализированного оборудования: средства на </w:t>
            </w:r>
            <w:proofErr w:type="spellStart"/>
            <w:r w:rsidRPr="00C26877">
              <w:rPr>
                <w:rFonts w:ascii="Arial" w:hAnsi="Arial" w:cs="Arial"/>
                <w:sz w:val="24"/>
                <w:szCs w:val="24"/>
              </w:rPr>
              <w:t>софинансирование</w:t>
            </w:r>
            <w:proofErr w:type="spellEnd"/>
            <w:r w:rsidRPr="00C26877">
              <w:rPr>
                <w:rFonts w:ascii="Arial" w:hAnsi="Arial" w:cs="Arial"/>
                <w:sz w:val="24"/>
                <w:szCs w:val="24"/>
              </w:rPr>
              <w:t xml:space="preserve"> в приобретении передвижного многофункционального культурного центра (автоклуба) для обслуживания сельского населения</w:t>
            </w:r>
          </w:p>
        </w:tc>
        <w:tc>
          <w:tcPr>
            <w:tcW w:w="1441" w:type="dxa"/>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МБУ «МСКО»</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66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34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52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56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eastAsia="Times New Roman" w:hAnsi="Arial" w:cs="Arial"/>
                <w:b/>
                <w:sz w:val="24"/>
                <w:szCs w:val="24"/>
              </w:rPr>
            </w:pPr>
            <w:r w:rsidRPr="00C26877">
              <w:rPr>
                <w:rFonts w:ascii="Arial" w:hAnsi="Arial" w:cs="Arial"/>
                <w:b/>
                <w:sz w:val="24"/>
                <w:szCs w:val="24"/>
              </w:rPr>
              <w:t>Итого по разделу</w:t>
            </w:r>
          </w:p>
          <w:p w:rsidR="0050725E" w:rsidRPr="00C26877" w:rsidRDefault="0050725E" w:rsidP="004315C9">
            <w:pPr>
              <w:spacing w:after="0" w:line="240" w:lineRule="auto"/>
              <w:jc w:val="right"/>
              <w:rPr>
                <w:rFonts w:ascii="Arial" w:hAnsi="Arial" w:cs="Arial"/>
                <w:b/>
                <w:sz w:val="24"/>
                <w:szCs w:val="24"/>
              </w:rPr>
            </w:pPr>
          </w:p>
          <w:p w:rsidR="0050725E" w:rsidRPr="00C26877" w:rsidRDefault="0050725E" w:rsidP="004315C9">
            <w:pPr>
              <w:spacing w:after="0" w:line="240" w:lineRule="auto"/>
              <w:jc w:val="right"/>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 xml:space="preserve">Всего </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1 760,628</w:t>
            </w:r>
          </w:p>
        </w:tc>
        <w:tc>
          <w:tcPr>
            <w:tcW w:w="1000" w:type="dxa"/>
            <w:gridSpan w:val="3"/>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1 460, 628</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300,0</w:t>
            </w:r>
          </w:p>
        </w:tc>
        <w:tc>
          <w:tcPr>
            <w:tcW w:w="4304" w:type="dxa"/>
            <w:gridSpan w:val="3"/>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eastAsia="Times New Roman" w:hAnsi="Arial" w:cs="Arial"/>
                <w:sz w:val="24"/>
                <w:szCs w:val="24"/>
              </w:rPr>
            </w:pP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Федеральный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000" w:type="dxa"/>
            <w:gridSpan w:val="3"/>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Областной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1 025,628</w:t>
            </w:r>
          </w:p>
        </w:tc>
        <w:tc>
          <w:tcPr>
            <w:tcW w:w="1000" w:type="dxa"/>
            <w:gridSpan w:val="3"/>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1 025,628</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Местный бюджет</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715,0</w:t>
            </w:r>
          </w:p>
        </w:tc>
        <w:tc>
          <w:tcPr>
            <w:tcW w:w="1000" w:type="dxa"/>
            <w:gridSpan w:val="3"/>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425,0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290,0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Внебюджетные источники</w:t>
            </w:r>
          </w:p>
        </w:tc>
        <w:tc>
          <w:tcPr>
            <w:tcW w:w="989" w:type="dxa"/>
            <w:gridSpan w:val="2"/>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20,0</w:t>
            </w:r>
          </w:p>
        </w:tc>
        <w:tc>
          <w:tcPr>
            <w:tcW w:w="1000" w:type="dxa"/>
            <w:gridSpan w:val="3"/>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989"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000" w:type="dxa"/>
            <w:gridSpan w:val="3"/>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eastAsia="Times New Roman" w:hAnsi="Arial" w:cs="Arial"/>
                <w:b/>
                <w:sz w:val="24"/>
                <w:szCs w:val="24"/>
              </w:rPr>
            </w:pPr>
            <w:r w:rsidRPr="00C26877">
              <w:rPr>
                <w:rFonts w:ascii="Arial" w:hAnsi="Arial" w:cs="Arial"/>
                <w:b/>
                <w:sz w:val="24"/>
                <w:szCs w:val="24"/>
              </w:rPr>
              <w:t xml:space="preserve">3. ОБЕСПЕЧЕНИЕ ЕДИНОГО КУЛЬТУРНО-ИНФОРМАЦИОННОГО ПРОСТРАНСТВА И ПОВЫШЕНИЕ </w:t>
            </w:r>
          </w:p>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ДОСТУПНОСТИ КУЛЬТУРНЫХ БЛАГ ДЛЯ НАСЕЛЕНИЯ РАЙОНА</w:t>
            </w:r>
          </w:p>
        </w:tc>
      </w:tr>
      <w:tr w:rsidR="0050725E" w:rsidRPr="00C26877" w:rsidTr="004315C9">
        <w:trPr>
          <w:trHeight w:val="379"/>
        </w:trPr>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3.1.  Обеспечение культурного обмена и расширение использования виртуальных продуктов культуры</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1.</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Поддержка общественно-информационного центра</w:t>
            </w:r>
          </w:p>
        </w:tc>
        <w:tc>
          <w:tcPr>
            <w:tcW w:w="1441" w:type="dxa"/>
            <w:vMerge w:val="restart"/>
            <w:tcBorders>
              <w:top w:val="nil"/>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МУ «МПОБ»</w:t>
            </w:r>
          </w:p>
        </w:tc>
        <w:tc>
          <w:tcPr>
            <w:tcW w:w="1127" w:type="dxa"/>
            <w:vMerge w:val="restart"/>
            <w:tcBorders>
              <w:top w:val="nil"/>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Обеспечение доступа населения к информации</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jc w:val="both"/>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 xml:space="preserve">Областной </w:t>
            </w:r>
            <w:r w:rsidRPr="00C26877">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nil"/>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3889"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b/>
                <w:sz w:val="24"/>
                <w:szCs w:val="24"/>
              </w:rPr>
              <w:t>3.2. Разработка и внедрение информационных продуктов и технологий в сфере культуры</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1.</w:t>
            </w:r>
          </w:p>
        </w:tc>
        <w:tc>
          <w:tcPr>
            <w:tcW w:w="2448"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Обеспечение доступа пользователям к Интернет-ресурсам</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ДБ</w:t>
            </w:r>
          </w:p>
          <w:p w:rsidR="0050725E" w:rsidRPr="00C26877" w:rsidRDefault="0050725E" w:rsidP="004315C9">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МУ «МПОБ»</w:t>
            </w:r>
          </w:p>
        </w:tc>
        <w:tc>
          <w:tcPr>
            <w:tcW w:w="1127"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jc w:val="both"/>
              <w:rPr>
                <w:rFonts w:ascii="Arial" w:eastAsia="Times New Roman" w:hAnsi="Arial" w:cs="Arial"/>
                <w:sz w:val="24"/>
                <w:szCs w:val="24"/>
              </w:rPr>
            </w:pPr>
          </w:p>
          <w:p w:rsidR="0050725E" w:rsidRPr="00C26877" w:rsidRDefault="0050725E" w:rsidP="004315C9">
            <w:pPr>
              <w:spacing w:after="0" w:line="240" w:lineRule="auto"/>
              <w:jc w:val="both"/>
              <w:rPr>
                <w:rFonts w:ascii="Arial" w:hAnsi="Arial" w:cs="Arial"/>
                <w:sz w:val="24"/>
                <w:szCs w:val="24"/>
              </w:rPr>
            </w:pP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Совершенствование работы библиотек по обслуживанию пользователей</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9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eastAsia="Times New Roman" w:hAnsi="Arial" w:cs="Arial"/>
                <w:b/>
                <w:sz w:val="24"/>
                <w:szCs w:val="24"/>
              </w:rPr>
            </w:pPr>
            <w:r w:rsidRPr="00C26877">
              <w:rPr>
                <w:rFonts w:ascii="Arial" w:hAnsi="Arial" w:cs="Arial"/>
                <w:b/>
                <w:sz w:val="24"/>
                <w:szCs w:val="24"/>
              </w:rPr>
              <w:t>Итого по разделу</w:t>
            </w:r>
          </w:p>
          <w:p w:rsidR="0050725E" w:rsidRPr="00C26877" w:rsidRDefault="0050725E" w:rsidP="004315C9">
            <w:pPr>
              <w:spacing w:after="0" w:line="240" w:lineRule="auto"/>
              <w:jc w:val="right"/>
              <w:rPr>
                <w:rFonts w:ascii="Arial" w:hAnsi="Arial" w:cs="Arial"/>
                <w:b/>
                <w:sz w:val="24"/>
                <w:szCs w:val="24"/>
              </w:rPr>
            </w:pPr>
          </w:p>
          <w:p w:rsidR="0050725E" w:rsidRPr="00C26877" w:rsidRDefault="0050725E" w:rsidP="004315C9">
            <w:pPr>
              <w:spacing w:after="0" w:line="240" w:lineRule="auto"/>
              <w:jc w:val="right"/>
              <w:rPr>
                <w:rFonts w:ascii="Arial" w:hAnsi="Arial" w:cs="Arial"/>
                <w:b/>
                <w:sz w:val="24"/>
                <w:szCs w:val="24"/>
              </w:rPr>
            </w:pPr>
          </w:p>
          <w:p w:rsidR="0050725E" w:rsidRPr="00C26877" w:rsidRDefault="0050725E" w:rsidP="004315C9">
            <w:pPr>
              <w:spacing w:after="0" w:line="240" w:lineRule="auto"/>
              <w:jc w:val="right"/>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 xml:space="preserve">  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vAlign w:val="center"/>
          </w:tcPr>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eastAsia="Times New Roman" w:hAnsi="Arial" w:cs="Arial"/>
                <w:sz w:val="24"/>
                <w:szCs w:val="24"/>
              </w:rPr>
            </w:pP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sz w:val="24"/>
                <w:szCs w:val="24"/>
              </w:rPr>
            </w:pPr>
          </w:p>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 xml:space="preserve">  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448"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1129" w:type="dxa"/>
            <w:gridSpan w:val="4"/>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52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4. ИЗДАТЕЛЬСКО-МЕТОДИЧЕСКАЯ ДЕЯТЕЛЬНОСТЬ УЧРЕЖДЕНИЙ КУЛЬТУРЫ.</w:t>
            </w:r>
          </w:p>
        </w:tc>
      </w:tr>
      <w:tr w:rsidR="0050725E" w:rsidRPr="00C26877" w:rsidTr="004315C9">
        <w:tc>
          <w:tcPr>
            <w:tcW w:w="14910" w:type="dxa"/>
            <w:gridSpan w:val="16"/>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b/>
                <w:sz w:val="24"/>
                <w:szCs w:val="24"/>
              </w:rPr>
            </w:pPr>
            <w:r w:rsidRPr="00C26877">
              <w:rPr>
                <w:rFonts w:ascii="Arial" w:hAnsi="Arial" w:cs="Arial"/>
                <w:b/>
                <w:sz w:val="24"/>
                <w:szCs w:val="24"/>
              </w:rPr>
              <w:t>5.1.  Издательско-методическая  деятельность учреждений культуры</w:t>
            </w:r>
          </w:p>
        </w:tc>
      </w:tr>
      <w:tr w:rsidR="0050725E" w:rsidRPr="00C26877" w:rsidTr="004315C9">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1.</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Разработка и печать  методических, методико-библиографически</w:t>
            </w:r>
            <w:r w:rsidRPr="00C26877">
              <w:rPr>
                <w:rFonts w:ascii="Arial" w:hAnsi="Arial" w:cs="Arial"/>
                <w:sz w:val="24"/>
                <w:szCs w:val="24"/>
              </w:rPr>
              <w:lastRenderedPageBreak/>
              <w:t>х материалов, библиографических пособий</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eastAsia="Times New Roman" w:hAnsi="Arial" w:cs="Arial"/>
                <w:sz w:val="24"/>
                <w:szCs w:val="24"/>
              </w:rPr>
            </w:pPr>
            <w:r w:rsidRPr="00C26877">
              <w:rPr>
                <w:rFonts w:ascii="Arial" w:hAnsi="Arial" w:cs="Arial"/>
                <w:sz w:val="24"/>
                <w:szCs w:val="24"/>
              </w:rPr>
              <w:lastRenderedPageBreak/>
              <w:t>«МСКО</w:t>
            </w:r>
          </w:p>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МУ «МПОБ»</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МУК «Болховск</w:t>
            </w:r>
            <w:r w:rsidRPr="00C26877">
              <w:rPr>
                <w:rFonts w:ascii="Arial" w:hAnsi="Arial" w:cs="Arial"/>
                <w:sz w:val="24"/>
                <w:szCs w:val="24"/>
              </w:rPr>
              <w:lastRenderedPageBreak/>
              <w:t>ий краеведческий музей»</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lastRenderedPageBreak/>
              <w:t>2025 - 2026</w:t>
            </w:r>
          </w:p>
        </w:tc>
        <w:tc>
          <w:tcPr>
            <w:tcW w:w="1926"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hAnsi="Arial" w:cs="Arial"/>
                <w:b/>
                <w:sz w:val="24"/>
                <w:szCs w:val="24"/>
              </w:rPr>
            </w:pPr>
            <w:r w:rsidRPr="00C26877">
              <w:rPr>
                <w:rFonts w:ascii="Arial" w:hAnsi="Arial" w:cs="Arial"/>
                <w:sz w:val="24"/>
                <w:szCs w:val="24"/>
              </w:rPr>
              <w:t>Систематизация материалов по тем или иным отраслям знаний для населения</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20"/>
        </w:trPr>
        <w:tc>
          <w:tcPr>
            <w:tcW w:w="539"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w:t>
            </w:r>
          </w:p>
        </w:tc>
        <w:tc>
          <w:tcPr>
            <w:tcW w:w="2448"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Издание традиционных буклетов  на краеведческие темы</w:t>
            </w:r>
          </w:p>
        </w:tc>
        <w:tc>
          <w:tcPr>
            <w:tcW w:w="1441"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eastAsia="Times New Roman" w:hAnsi="Arial" w:cs="Arial"/>
                <w:sz w:val="24"/>
                <w:szCs w:val="24"/>
              </w:rPr>
            </w:pPr>
            <w:r w:rsidRPr="00C26877">
              <w:rPr>
                <w:rFonts w:ascii="Arial" w:hAnsi="Arial" w:cs="Arial"/>
                <w:sz w:val="24"/>
                <w:szCs w:val="24"/>
              </w:rPr>
              <w:t>МУ «МПОБ»</w:t>
            </w:r>
          </w:p>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МУК «Болховский краеведческий музей»</w:t>
            </w:r>
          </w:p>
        </w:tc>
        <w:tc>
          <w:tcPr>
            <w:tcW w:w="1127"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both"/>
              <w:rPr>
                <w:rFonts w:ascii="Arial" w:hAnsi="Arial" w:cs="Arial"/>
                <w:sz w:val="24"/>
                <w:szCs w:val="24"/>
              </w:rPr>
            </w:pPr>
            <w:r w:rsidRPr="00C26877">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rPr>
          <w:trHeight w:val="240"/>
        </w:trPr>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860"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129"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b/>
                <w:sz w:val="24"/>
                <w:szCs w:val="24"/>
              </w:rPr>
            </w:pPr>
          </w:p>
        </w:tc>
        <w:tc>
          <w:tcPr>
            <w:tcW w:w="4304" w:type="dxa"/>
            <w:gridSpan w:val="3"/>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ind w:firstLine="709"/>
              <w:rPr>
                <w:rFonts w:ascii="Arial" w:eastAsia="Times New Roman" w:hAnsi="Arial" w:cs="Arial"/>
                <w:sz w:val="24"/>
                <w:szCs w:val="24"/>
              </w:rPr>
            </w:pPr>
            <w:r w:rsidRPr="00C26877">
              <w:rPr>
                <w:rFonts w:ascii="Arial" w:hAnsi="Arial" w:cs="Arial"/>
                <w:sz w:val="24"/>
                <w:szCs w:val="24"/>
              </w:rPr>
              <w:t xml:space="preserve">Привлечение </w:t>
            </w:r>
          </w:p>
          <w:p w:rsidR="0050725E" w:rsidRPr="00C26877" w:rsidRDefault="0050725E" w:rsidP="004315C9">
            <w:pPr>
              <w:spacing w:after="0" w:line="240" w:lineRule="auto"/>
              <w:ind w:firstLine="709"/>
              <w:rPr>
                <w:rFonts w:ascii="Arial" w:hAnsi="Arial" w:cs="Arial"/>
                <w:sz w:val="24"/>
                <w:szCs w:val="24"/>
              </w:rPr>
            </w:pPr>
            <w:r w:rsidRPr="00C26877">
              <w:rPr>
                <w:rFonts w:ascii="Arial" w:hAnsi="Arial" w:cs="Arial"/>
                <w:sz w:val="24"/>
                <w:szCs w:val="24"/>
              </w:rPr>
              <w:t>внимания к старинному Болховскому краю</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39"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448"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441"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Итого по разделу</w:t>
            </w: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Всего</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ind w:firstLine="709"/>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val="restart"/>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b/>
                <w:sz w:val="24"/>
                <w:szCs w:val="24"/>
              </w:rPr>
            </w:pPr>
            <w:r w:rsidRPr="00C26877">
              <w:rPr>
                <w:rFonts w:ascii="Arial" w:hAnsi="Arial" w:cs="Arial"/>
                <w:b/>
                <w:sz w:val="24"/>
                <w:szCs w:val="24"/>
              </w:rPr>
              <w:t>Итого по программе</w:t>
            </w: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b/>
                <w:sz w:val="24"/>
                <w:szCs w:val="24"/>
              </w:rPr>
            </w:pPr>
            <w:r w:rsidRPr="00C26877">
              <w:rPr>
                <w:rFonts w:ascii="Arial" w:hAnsi="Arial" w:cs="Arial"/>
                <w:b/>
                <w:sz w:val="24"/>
                <w:szCs w:val="24"/>
              </w:rPr>
              <w:t>Всего</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jc w:val="center"/>
              <w:rPr>
                <w:rFonts w:ascii="Arial" w:hAnsi="Arial" w:cs="Arial"/>
                <w:sz w:val="24"/>
                <w:szCs w:val="24"/>
              </w:rPr>
            </w:pPr>
            <w:r w:rsidRPr="00C26877">
              <w:rPr>
                <w:rFonts w:ascii="Arial" w:hAnsi="Arial" w:cs="Arial"/>
                <w:sz w:val="24"/>
                <w:szCs w:val="24"/>
              </w:rPr>
              <w:t>1 760,628</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1 460, 628</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300,0</w:t>
            </w:r>
          </w:p>
        </w:tc>
        <w:tc>
          <w:tcPr>
            <w:tcW w:w="4304" w:type="dxa"/>
            <w:gridSpan w:val="3"/>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b/>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b/>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1 025,628</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1 025,628</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rPr>
          <w:trHeight w:val="709"/>
        </w:trPr>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b/>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715,0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425,0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290,0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r w:rsidR="0050725E" w:rsidRPr="00C26877" w:rsidTr="004315C9">
        <w:tc>
          <w:tcPr>
            <w:tcW w:w="5555" w:type="dxa"/>
            <w:gridSpan w:val="4"/>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napToGrid w:val="0"/>
              <w:spacing w:after="0" w:line="240" w:lineRule="auto"/>
              <w:jc w:val="center"/>
              <w:rPr>
                <w:rFonts w:ascii="Arial" w:hAnsi="Arial" w:cs="Arial"/>
                <w:sz w:val="24"/>
                <w:szCs w:val="24"/>
              </w:rPr>
            </w:pPr>
            <w:r w:rsidRPr="00C26877">
              <w:rPr>
                <w:rFonts w:ascii="Arial" w:hAnsi="Arial" w:cs="Arial"/>
                <w:b/>
                <w:sz w:val="24"/>
                <w:szCs w:val="24"/>
              </w:rPr>
              <w:t>Внебюджетн</w:t>
            </w:r>
            <w:r w:rsidRPr="00C26877">
              <w:rPr>
                <w:rFonts w:ascii="Arial" w:hAnsi="Arial" w:cs="Arial"/>
                <w:b/>
                <w:sz w:val="24"/>
                <w:szCs w:val="24"/>
              </w:rPr>
              <w:lastRenderedPageBreak/>
              <w:t>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lastRenderedPageBreak/>
              <w:t>20,0</w:t>
            </w:r>
          </w:p>
        </w:tc>
        <w:tc>
          <w:tcPr>
            <w:tcW w:w="1129" w:type="dxa"/>
            <w:gridSpan w:val="4"/>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900" w:type="dxa"/>
            <w:tcBorders>
              <w:top w:val="single" w:sz="4" w:space="0" w:color="auto"/>
              <w:left w:val="single" w:sz="4" w:space="0" w:color="auto"/>
              <w:bottom w:val="single" w:sz="4" w:space="0" w:color="auto"/>
              <w:right w:val="single" w:sz="4" w:space="0" w:color="auto"/>
            </w:tcBorders>
            <w:hideMark/>
          </w:tcPr>
          <w:p w:rsidR="0050725E" w:rsidRPr="00C26877" w:rsidRDefault="0050725E" w:rsidP="004315C9">
            <w:pPr>
              <w:spacing w:after="0" w:line="240" w:lineRule="auto"/>
              <w:rPr>
                <w:rFonts w:ascii="Arial" w:hAnsi="Arial" w:cs="Arial"/>
                <w:sz w:val="24"/>
                <w:szCs w:val="24"/>
              </w:rPr>
            </w:pPr>
            <w:r w:rsidRPr="00C26877">
              <w:rPr>
                <w:rFonts w:ascii="Arial" w:hAnsi="Arial" w:cs="Arial"/>
                <w:sz w:val="24"/>
                <w:szCs w:val="24"/>
              </w:rPr>
              <w:t>10,0</w:t>
            </w:r>
          </w:p>
        </w:tc>
        <w:tc>
          <w:tcPr>
            <w:tcW w:w="4304" w:type="dxa"/>
            <w:gridSpan w:val="3"/>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c>
          <w:tcPr>
            <w:tcW w:w="236" w:type="dxa"/>
            <w:gridSpan w:val="2"/>
            <w:vMerge/>
            <w:tcBorders>
              <w:top w:val="single" w:sz="4" w:space="0" w:color="auto"/>
              <w:left w:val="single" w:sz="4" w:space="0" w:color="auto"/>
              <w:bottom w:val="single" w:sz="4" w:space="0" w:color="auto"/>
              <w:right w:val="single" w:sz="4" w:space="0" w:color="auto"/>
            </w:tcBorders>
            <w:vAlign w:val="center"/>
            <w:hideMark/>
          </w:tcPr>
          <w:p w:rsidR="0050725E" w:rsidRPr="00C26877" w:rsidRDefault="0050725E" w:rsidP="004315C9">
            <w:pPr>
              <w:spacing w:after="0" w:line="240" w:lineRule="auto"/>
              <w:rPr>
                <w:rFonts w:ascii="Arial" w:hAnsi="Arial" w:cs="Arial"/>
                <w:sz w:val="24"/>
                <w:szCs w:val="24"/>
              </w:rPr>
            </w:pPr>
          </w:p>
        </w:tc>
      </w:tr>
    </w:tbl>
    <w:p w:rsidR="006A35C5" w:rsidRPr="00C26877" w:rsidRDefault="006A35C5" w:rsidP="0050725E">
      <w:pPr>
        <w:rPr>
          <w:rFonts w:ascii="Arial" w:hAnsi="Arial" w:cs="Arial"/>
          <w:sz w:val="24"/>
          <w:szCs w:val="24"/>
        </w:rPr>
      </w:pPr>
    </w:p>
    <w:sectPr w:rsidR="006A35C5" w:rsidRPr="00C26877" w:rsidSect="0050725E">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65B3C"/>
    <w:multiLevelType w:val="hybridMultilevel"/>
    <w:tmpl w:val="60A621FE"/>
    <w:lvl w:ilvl="0" w:tplc="C35C39B0">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952C53"/>
    <w:multiLevelType w:val="hybridMultilevel"/>
    <w:tmpl w:val="0CB84354"/>
    <w:lvl w:ilvl="0" w:tplc="E38637F4">
      <w:start w:val="5"/>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762C5B"/>
    <w:multiLevelType w:val="hybridMultilevel"/>
    <w:tmpl w:val="C6CCF29C"/>
    <w:lvl w:ilvl="0" w:tplc="E33E3C5A">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60643F5"/>
    <w:multiLevelType w:val="hybridMultilevel"/>
    <w:tmpl w:val="D77E8684"/>
    <w:lvl w:ilvl="0" w:tplc="0419000F">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06A56"/>
    <w:rsid w:val="003D4C78"/>
    <w:rsid w:val="00406A56"/>
    <w:rsid w:val="004566D0"/>
    <w:rsid w:val="0050725E"/>
    <w:rsid w:val="006A35C5"/>
    <w:rsid w:val="00BC2B37"/>
    <w:rsid w:val="00BD6610"/>
    <w:rsid w:val="00C26877"/>
    <w:rsid w:val="00F52AD6"/>
    <w:rsid w:val="00F635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519"/>
  </w:style>
  <w:style w:type="paragraph" w:styleId="1">
    <w:name w:val="heading 1"/>
    <w:basedOn w:val="a"/>
    <w:next w:val="a"/>
    <w:link w:val="10"/>
    <w:qFormat/>
    <w:rsid w:val="0050725E"/>
    <w:pPr>
      <w:keepNext/>
      <w:spacing w:before="240" w:after="60" w:line="240" w:lineRule="auto"/>
      <w:outlineLvl w:val="0"/>
    </w:pPr>
    <w:rPr>
      <w:rFonts w:ascii="Arial" w:eastAsia="Times New Roman" w:hAnsi="Arial" w:cs="Times New Roman"/>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725E"/>
    <w:rPr>
      <w:rFonts w:ascii="Arial" w:eastAsia="Times New Roman" w:hAnsi="Arial" w:cs="Times New Roman"/>
      <w:b/>
      <w:kern w:val="32"/>
      <w:sz w:val="32"/>
      <w:szCs w:val="20"/>
    </w:rPr>
  </w:style>
  <w:style w:type="paragraph" w:styleId="a3">
    <w:name w:val="Balloon Text"/>
    <w:basedOn w:val="a"/>
    <w:link w:val="a4"/>
    <w:uiPriority w:val="99"/>
    <w:semiHidden/>
    <w:unhideWhenUsed/>
    <w:rsid w:val="005072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725E"/>
    <w:rPr>
      <w:rFonts w:ascii="Tahoma" w:hAnsi="Tahoma" w:cs="Tahoma"/>
      <w:sz w:val="16"/>
      <w:szCs w:val="16"/>
    </w:rPr>
  </w:style>
  <w:style w:type="character" w:styleId="a5">
    <w:name w:val="Hyperlink"/>
    <w:basedOn w:val="a0"/>
    <w:rsid w:val="0050725E"/>
    <w:rPr>
      <w:color w:val="0000FF"/>
      <w:u w:val="single"/>
    </w:rPr>
  </w:style>
  <w:style w:type="paragraph" w:styleId="a6">
    <w:name w:val="Normal (Web)"/>
    <w:basedOn w:val="a"/>
    <w:rsid w:val="0050725E"/>
    <w:pPr>
      <w:spacing w:after="75" w:line="240" w:lineRule="auto"/>
    </w:pPr>
    <w:rPr>
      <w:rFonts w:ascii="Times New Roman" w:eastAsia="Times New Roman" w:hAnsi="Times New Roman" w:cs="Times New Roman"/>
      <w:sz w:val="24"/>
      <w:szCs w:val="24"/>
    </w:rPr>
  </w:style>
  <w:style w:type="paragraph" w:styleId="a7">
    <w:name w:val="Body Text"/>
    <w:basedOn w:val="a"/>
    <w:link w:val="a8"/>
    <w:rsid w:val="0050725E"/>
    <w:pPr>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rsid w:val="0050725E"/>
    <w:rPr>
      <w:rFonts w:ascii="Times New Roman" w:eastAsia="Times New Roman" w:hAnsi="Times New Roman" w:cs="Times New Roman"/>
      <w:sz w:val="28"/>
      <w:szCs w:val="28"/>
    </w:rPr>
  </w:style>
  <w:style w:type="paragraph" w:styleId="2">
    <w:name w:val="Body Text Indent 2"/>
    <w:basedOn w:val="a"/>
    <w:link w:val="20"/>
    <w:rsid w:val="0050725E"/>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0725E"/>
    <w:rPr>
      <w:rFonts w:ascii="Times New Roman" w:eastAsia="Times New Roman" w:hAnsi="Times New Roman" w:cs="Times New Roman"/>
      <w:sz w:val="24"/>
      <w:szCs w:val="24"/>
    </w:rPr>
  </w:style>
  <w:style w:type="paragraph" w:customStyle="1" w:styleId="ConsPlusNormal">
    <w:name w:val="ConsPlusNormal"/>
    <w:rsid w:val="0050725E"/>
    <w:pPr>
      <w:widowControl w:val="0"/>
      <w:suppressAutoHyphens/>
      <w:autoSpaceDE w:val="0"/>
      <w:spacing w:after="0" w:line="240" w:lineRule="auto"/>
      <w:ind w:firstLine="720"/>
    </w:pPr>
    <w:rPr>
      <w:rFonts w:ascii="Arial" w:eastAsia="Arial" w:hAnsi="Arial" w:cs="Arial"/>
      <w:sz w:val="20"/>
      <w:szCs w:val="20"/>
      <w:lang w:eastAsia="ar-SA"/>
    </w:rPr>
  </w:style>
  <w:style w:type="character" w:styleId="a9">
    <w:name w:val="FollowedHyperlink"/>
    <w:basedOn w:val="a0"/>
    <w:uiPriority w:val="99"/>
    <w:semiHidden/>
    <w:unhideWhenUsed/>
    <w:rsid w:val="0050725E"/>
    <w:rPr>
      <w:color w:val="800080" w:themeColor="followedHyperlink"/>
      <w:u w:val="single"/>
    </w:rPr>
  </w:style>
  <w:style w:type="paragraph" w:styleId="aa">
    <w:name w:val="List Paragraph"/>
    <w:basedOn w:val="a"/>
    <w:uiPriority w:val="34"/>
    <w:qFormat/>
    <w:rsid w:val="0050725E"/>
    <w:pPr>
      <w:ind w:left="720"/>
      <w:contextualSpacing/>
    </w:pPr>
  </w:style>
</w:styles>
</file>

<file path=word/webSettings.xml><?xml version="1.0" encoding="utf-8"?>
<w:webSettings xmlns:r="http://schemas.openxmlformats.org/officeDocument/2006/relationships" xmlns:w="http://schemas.openxmlformats.org/wordprocessingml/2006/main">
  <w:divs>
    <w:div w:id="160256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50CFA5A6A6F7D1F35012E7354E58B07A0E355366A6BE38E4BC176B2CD2D0571691EF6F1316DA7FDsAw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50CFA5A6A6F7D1F35012E7354E58B07A0E350386E62E38E4BC176B2CD2D0571691EF6F1316DA7FCsAwE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dT//Le/no8ujuni3kBFnQ+QYvvidDpyq5u00sVvMbEI=</DigestValue>
    </Reference>
    <Reference URI="#idOfficeObject" Type="http://www.w3.org/2000/09/xmldsig#Object">
      <DigestMethod Algorithm="urn:ietf:params:xml:ns:cpxmlsec:algorithms:gostr34112012-256"/>
      <DigestValue>OvzJaeAIympihSDqynefhHV0pBvxi1ixOo3wapCDN38=</DigestValue>
    </Reference>
  </SignedInfo>
  <SignatureValue>N8nHrUCqTMQUVZ/vkrvQK7bKdvf+llhc3ta8KHJbDJ0k0WLG/XPRMKJiU9Cu6bFd
ovRMJW5vbpyFihvuRKzN8A==</SignatureValue>
  <KeyInfo>
    <X509Data>
      <X509Certificate>MIIIuzCCCGigAwIBAgIQMik2Lm0/cvzVF7NGpVpGFDAKBggqhQMHAQEDAjCCAVcx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0YHQuNC4MB4XDTI0MDMxOTA3NTk1N1oXDTI1MDYxMjA3NTk1N1owggG/MQswCQYD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b2NhbC9jcmwvdWNma18yMDIzLmNydDAdBgNVHQ4EFgQU3nmxNyn7bgAoYqXhmdYz
mf9CpfMwggF3BgNVHSMEggFuMIIBaoAUpwuVKG+f5EuKUYCyhR+JSvzn8JyhggFD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MAoGCCqFAwcBAQMCA0EAXt/B1Mkx6RNEjXzFKjRN8Cyr0+2MIOfyDJ25r1tUV/3i
6hARV7Y0JSmL9HRmfmAifOKSCerAnTIzXURl+6HMDQ==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2"/>
            <mdssi:RelationshipReference SourceId="rId1"/>
            <mdssi:RelationshipReference SourceId="rId5"/>
            <mdssi:RelationshipReference SourceId="rId4"/>
            <mdssi:RelationshipReference SourceId="rId9"/>
          </Transform>
          <Transform Algorithm="http://www.w3.org/TR/2001/REC-xml-c14n-20010315"/>
        </Transforms>
        <DigestMethod Algorithm="http://www.w3.org/2000/09/xmldsig#sha1"/>
        <DigestValue>/mYpoxWV23zHb6aDMXFsPRVTcBY=</DigestValue>
      </Reference>
      <Reference URI="/word/document.xml?ContentType=application/vnd.openxmlformats-officedocument.wordprocessingml.document.main+xml">
        <DigestMethod Algorithm="http://www.w3.org/2000/09/xmldsig#sha1"/>
        <DigestValue>3cGoXrmrxBy/vXxj+9D3Qm5KogE=</DigestValue>
      </Reference>
      <Reference URI="/word/fontTable.xml?ContentType=application/vnd.openxmlformats-officedocument.wordprocessingml.fontTable+xml">
        <DigestMethod Algorithm="http://www.w3.org/2000/09/xmldsig#sha1"/>
        <DigestValue>wd9H6K5VGJO8zU+IwrZEnqFxRdg=</DigestValue>
      </Reference>
      <Reference URI="/word/media/image1.png?ContentType=image/png">
        <DigestMethod Algorithm="http://www.w3.org/2000/09/xmldsig#sha1"/>
        <DigestValue>Mzo5PD0H5jw78lI75xWj9ws+vGQ=</DigestValue>
      </Reference>
      <Reference URI="/word/numbering.xml?ContentType=application/vnd.openxmlformats-officedocument.wordprocessingml.numbering+xml">
        <DigestMethod Algorithm="http://www.w3.org/2000/09/xmldsig#sha1"/>
        <DigestValue>i0KJfq6jaWolYqTF8E1BPzasIhY=</DigestValue>
      </Reference>
      <Reference URI="/word/settings.xml?ContentType=application/vnd.openxmlformats-officedocument.wordprocessingml.settings+xml">
        <DigestMethod Algorithm="http://www.w3.org/2000/09/xmldsig#sha1"/>
        <DigestValue>2Mjd8UhSiTGfbNu1FIVf0gB4ikM=</DigestValue>
      </Reference>
      <Reference URI="/word/styles.xml?ContentType=application/vnd.openxmlformats-officedocument.wordprocessingml.styles+xml">
        <DigestMethod Algorithm="http://www.w3.org/2000/09/xmldsig#sha1"/>
        <DigestValue>81V3I10hqrVYc2i74WQrmvS8BX0=</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5ei1GKvMF8u9gvQ1VAlSSdWcbrk=</DigestValue>
      </Reference>
    </Manifest>
    <SignatureProperties>
      <SignatureProperty Id="idSignatureTime" Target="#idPackageSignature">
        <mdssi:SignatureTime>
          <mdssi:Format>YYYY-MM-DDThh:mm:ssTZD</mdssi:Format>
          <mdssi:Value>2024-10-22T06:14:37Z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1280</HorizontalResolution>
          <VerticalResolution>1024</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6</TotalTime>
  <Pages>1</Pages>
  <Words>1940</Words>
  <Characters>11059</Characters>
  <Application>Microsoft Office Word</Application>
  <DocSecurity>0</DocSecurity>
  <Lines>92</Lines>
  <Paragraphs>25</Paragraphs>
  <ScaleCrop>false</ScaleCrop>
  <Company/>
  <LinksUpToDate>false</LinksUpToDate>
  <CharactersWithSpaces>12974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Кирюхина</cp:lastModifiedBy>
  <cp:revision>11</cp:revision>
  <dcterms:created xsi:type="dcterms:W3CDTF">2023-10-30T11:11:00Z</dcterms:created>
  <dcterms:modified xsi:type="dcterms:W3CDTF">2024-10-21T12:06:00Z</dcterms:modified>
</cp:coreProperties>
</file>