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A3625" w:rsidRDefault="00CA3625" w:rsidP="00CA3625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4B73"/>
          <w:sz w:val="32"/>
          <w:szCs w:val="32"/>
        </w:rPr>
      </w:pPr>
      <w:proofErr w:type="gramStart"/>
      <w:r>
        <w:rPr>
          <w:rFonts w:ascii="Arial" w:hAnsi="Arial" w:cs="Arial"/>
          <w:b w:val="0"/>
          <w:bCs w:val="0"/>
          <w:color w:val="004B73"/>
          <w:sz w:val="32"/>
          <w:szCs w:val="32"/>
        </w:rPr>
        <w:t xml:space="preserve">Внесены изменения в статью 21.7 </w:t>
      </w:r>
      <w:proofErr w:type="spellStart"/>
      <w:r>
        <w:rPr>
          <w:rFonts w:ascii="Arial" w:hAnsi="Arial" w:cs="Arial"/>
          <w:b w:val="0"/>
          <w:bCs w:val="0"/>
          <w:color w:val="004B73"/>
          <w:sz w:val="32"/>
          <w:szCs w:val="32"/>
        </w:rPr>
        <w:t>КоАП</w:t>
      </w:r>
      <w:proofErr w:type="spellEnd"/>
      <w:r>
        <w:rPr>
          <w:rFonts w:ascii="Arial" w:hAnsi="Arial" w:cs="Arial"/>
          <w:b w:val="0"/>
          <w:bCs w:val="0"/>
          <w:color w:val="004B73"/>
          <w:sz w:val="32"/>
          <w:szCs w:val="32"/>
        </w:rPr>
        <w:t xml:space="preserve"> РФ за умышленные порчу или утрату документов воинского учета</w:t>
      </w:r>
      <w:proofErr w:type="gramEnd"/>
    </w:p>
    <w:p w:rsidR="00713D0F" w:rsidRPr="00713D0F" w:rsidRDefault="00713D0F" w:rsidP="0071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A3625" w:rsidRPr="00CA3625" w:rsidRDefault="00CA3625" w:rsidP="00CA3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12.04.2019 вступили в силу положения, принятые Федеральным законом от 01.04.2019 № 47-ФЗ «О внесении  изменений в статьи 21.7 и 23.11 Кодекса Российской Федерации об административных правонарушениях».</w:t>
      </w:r>
    </w:p>
    <w:p w:rsidR="00CA3625" w:rsidRPr="00CA3625" w:rsidRDefault="00CA3625" w:rsidP="00CA3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Законом внесены изменения в редакцию диспозиции статьи 21.7 </w:t>
      </w:r>
      <w:proofErr w:type="spellStart"/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КоАП</w:t>
      </w:r>
      <w:proofErr w:type="spellEnd"/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РФ.  </w:t>
      </w:r>
    </w:p>
    <w:p w:rsidR="00CA3625" w:rsidRPr="00CA3625" w:rsidRDefault="00CA3625" w:rsidP="00CA3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принятыми поправками, административно-наказуемым деянием является умышленные порча или уничтожение удостоверения гражданина, подлежащего призыву на военную службу,  военного билета (временного  удостоверения, выданного взамен военного билета), справки взамен военного билета и персональной электронной карты, а также  небрежное хранение удостоверения гражданина, подлежащего призыву на военную службу, военного билета (временного  удостоверения, выданного взамен военного билета), справки взамен военного билета и персональной</w:t>
      </w:r>
      <w:proofErr w:type="gramEnd"/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электронной карты, </w:t>
      </w:r>
      <w:proofErr w:type="gramStart"/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повлекшее</w:t>
      </w:r>
      <w:proofErr w:type="gramEnd"/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их утрату.</w:t>
      </w:r>
    </w:p>
    <w:p w:rsidR="00CA3625" w:rsidRPr="00CA3625" w:rsidRDefault="00CA3625" w:rsidP="00CA3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Санкция статьи оставлена без изменения и предусматривает возможность назначения наказания в виде предупреждения или штрафа до 500 рублей.  </w:t>
      </w:r>
    </w:p>
    <w:p w:rsidR="00CA3625" w:rsidRPr="00CA3625" w:rsidRDefault="00CA3625" w:rsidP="00CA3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Помимо этого определено, что рассматривать дела об административных правонарушениях, в том числе по ст. 21.7 </w:t>
      </w:r>
      <w:proofErr w:type="spellStart"/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КоАП</w:t>
      </w:r>
      <w:proofErr w:type="spellEnd"/>
      <w:r w:rsidRPr="00CA36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РФ, от имени военных комиссариатов вправе военные комиссары, военные комиссары муниципальных образований, а также начальники  отделений военных комиссариатов муниципальных образований. </w:t>
      </w:r>
    </w:p>
    <w:p w:rsidR="00E22DBA" w:rsidRDefault="00E22DBA" w:rsidP="00B13CFD">
      <w:pPr>
        <w:pStyle w:val="1"/>
        <w:shd w:val="clear" w:color="auto" w:fill="FFFFFF"/>
        <w:spacing w:before="150" w:beforeAutospacing="0" w:after="150" w:afterAutospacing="0" w:line="394" w:lineRule="atLeast"/>
        <w:jc w:val="both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5614E"/>
    <w:rsid w:val="00484309"/>
    <w:rsid w:val="00495783"/>
    <w:rsid w:val="004B0A67"/>
    <w:rsid w:val="004D3E6C"/>
    <w:rsid w:val="004F53C9"/>
    <w:rsid w:val="00565264"/>
    <w:rsid w:val="00580A06"/>
    <w:rsid w:val="00713D0F"/>
    <w:rsid w:val="009510B2"/>
    <w:rsid w:val="00956068"/>
    <w:rsid w:val="00AA37C0"/>
    <w:rsid w:val="00AF231D"/>
    <w:rsid w:val="00B13CFD"/>
    <w:rsid w:val="00B72D08"/>
    <w:rsid w:val="00C244D1"/>
    <w:rsid w:val="00CA3625"/>
    <w:rsid w:val="00E07C23"/>
    <w:rsid w:val="00E22DBA"/>
    <w:rsid w:val="00E90DEF"/>
    <w:rsid w:val="00F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2019-06-21T09:25:00Z</dcterms:created>
  <dcterms:modified xsi:type="dcterms:W3CDTF">2019-06-21T09:25:00Z</dcterms:modified>
</cp:coreProperties>
</file>