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4E" w:rsidRDefault="0035614E" w:rsidP="0035614E">
      <w:pPr>
        <w:pStyle w:val="rtejustify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484309" w:rsidRDefault="00484309" w:rsidP="00484309">
      <w:pPr>
        <w:pStyle w:val="1"/>
        <w:shd w:val="clear" w:color="auto" w:fill="FFFFFF"/>
        <w:spacing w:before="0" w:beforeAutospacing="0" w:after="0" w:afterAutospacing="0" w:line="394" w:lineRule="atLeast"/>
        <w:jc w:val="center"/>
        <w:rPr>
          <w:rFonts w:ascii="Arial" w:hAnsi="Arial" w:cs="Arial"/>
          <w:color w:val="336299"/>
          <w:sz w:val="31"/>
          <w:szCs w:val="31"/>
        </w:rPr>
      </w:pPr>
      <w:r>
        <w:rPr>
          <w:rFonts w:ascii="Arial" w:hAnsi="Arial" w:cs="Arial"/>
          <w:color w:val="336299"/>
          <w:sz w:val="31"/>
          <w:szCs w:val="31"/>
        </w:rPr>
        <w:t>Права гражданина при рассмотрении обращения. Гарантии безопасности гражданина в связи с его обращением</w:t>
      </w:r>
    </w:p>
    <w:p w:rsidR="0035614E" w:rsidRDefault="0035614E" w:rsidP="0035614E">
      <w:pPr>
        <w:pStyle w:val="rtejustify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484309" w:rsidRDefault="00484309" w:rsidP="0090518B">
      <w:pPr>
        <w:pStyle w:val="1"/>
        <w:shd w:val="clear" w:color="auto" w:fill="FFFFFF"/>
        <w:spacing w:before="150" w:beforeAutospacing="0" w:after="150" w:afterAutospacing="0" w:line="394" w:lineRule="atLeast"/>
        <w:jc w:val="both"/>
        <w:rPr>
          <w:rFonts w:ascii="Arial" w:hAnsi="Arial" w:cs="Arial"/>
          <w:b w:val="0"/>
          <w:bCs w:val="0"/>
          <w:color w:val="000000"/>
          <w:sz w:val="31"/>
          <w:szCs w:val="31"/>
        </w:rPr>
      </w:pPr>
      <w:bookmarkStart w:id="0" w:name="sub_501501"/>
      <w:r>
        <w:rPr>
          <w:rFonts w:ascii="Arial" w:hAnsi="Arial" w:cs="Arial"/>
          <w:b w:val="0"/>
          <w:bCs w:val="0"/>
          <w:color w:val="336299"/>
          <w:sz w:val="18"/>
          <w:szCs w:val="18"/>
          <w:u w:val="single"/>
        </w:rPr>
        <w:t>В соответствии со статьей 5 Федерального закона от 02.05.2006 № 59-ФЗ «О порядке рассмотрения обращений граждан Российской Федерации» (далее – Закон), при рассмотрении обращения государственным органом, органом местного самоуправления или должностным лицом гражданин имеет право:</w:t>
      </w:r>
      <w:bookmarkEnd w:id="0"/>
    </w:p>
    <w:p w:rsidR="00484309" w:rsidRDefault="00484309" w:rsidP="0090518B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484309" w:rsidRDefault="00484309" w:rsidP="0090518B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bookmarkStart w:id="1" w:name="sub_502"/>
      <w:r>
        <w:rPr>
          <w:rFonts w:ascii="Arial" w:hAnsi="Arial" w:cs="Arial"/>
          <w:color w:val="000000"/>
          <w:sz w:val="18"/>
          <w:szCs w:val="18"/>
        </w:rP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 </w:t>
      </w:r>
      <w:bookmarkEnd w:id="1"/>
      <w:r w:rsidR="00D56FF4">
        <w:rPr>
          <w:rFonts w:ascii="Arial" w:hAnsi="Arial" w:cs="Arial"/>
          <w:color w:val="000000"/>
          <w:sz w:val="18"/>
          <w:szCs w:val="18"/>
        </w:rPr>
        <w:fldChar w:fldCharType="begin"/>
      </w:r>
      <w:r>
        <w:rPr>
          <w:rFonts w:ascii="Arial" w:hAnsi="Arial" w:cs="Arial"/>
          <w:color w:val="000000"/>
          <w:sz w:val="18"/>
          <w:szCs w:val="18"/>
        </w:rPr>
        <w:instrText xml:space="preserve"> HYPERLINK "garantf1://10002673.5/" </w:instrText>
      </w:r>
      <w:r w:rsidR="00D56FF4">
        <w:rPr>
          <w:rFonts w:ascii="Arial" w:hAnsi="Arial" w:cs="Arial"/>
          <w:color w:val="000000"/>
          <w:sz w:val="18"/>
          <w:szCs w:val="18"/>
        </w:rPr>
        <w:fldChar w:fldCharType="separate"/>
      </w:r>
      <w:r>
        <w:rPr>
          <w:rStyle w:val="a4"/>
          <w:rFonts w:ascii="Arial" w:hAnsi="Arial" w:cs="Arial"/>
          <w:color w:val="336299"/>
          <w:sz w:val="18"/>
          <w:szCs w:val="18"/>
        </w:rPr>
        <w:t>государственную</w:t>
      </w:r>
      <w:r w:rsidR="00D56FF4">
        <w:rPr>
          <w:rFonts w:ascii="Arial" w:hAnsi="Arial" w:cs="Arial"/>
          <w:color w:val="0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 xml:space="preserve"> или иную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охраняемую</w:t>
      </w:r>
      <w:r>
        <w:rPr>
          <w:rFonts w:ascii="Arial" w:hAnsi="Arial" w:cs="Arial"/>
          <w:color w:val="000000"/>
          <w:sz w:val="20"/>
          <w:szCs w:val="20"/>
        </w:rPr>
        <w:t>федеральным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законом тайну;</w:t>
      </w:r>
    </w:p>
    <w:p w:rsidR="00484309" w:rsidRDefault="00484309" w:rsidP="0090518B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3) получать письменный ответ по существу поставленных в обращении вопросов, за исключением случаев, указанных в </w:t>
      </w:r>
      <w:hyperlink r:id="rId4" w:anchor="sub_11" w:history="1">
        <w:r>
          <w:rPr>
            <w:rStyle w:val="a4"/>
            <w:rFonts w:ascii="Arial" w:hAnsi="Arial" w:cs="Arial"/>
            <w:color w:val="336299"/>
            <w:sz w:val="20"/>
            <w:szCs w:val="20"/>
          </w:rPr>
          <w:t>статье 11</w:t>
        </w:r>
      </w:hyperlink>
      <w:r>
        <w:rPr>
          <w:rFonts w:ascii="Arial" w:hAnsi="Arial" w:cs="Arial"/>
          <w:color w:val="000000"/>
          <w:sz w:val="20"/>
          <w:szCs w:val="20"/>
        </w:rPr>
        <w:t> настоящего Федерального закона, а в случае, предусмотренном </w:t>
      </w:r>
      <w:hyperlink r:id="rId5" w:anchor="sub_1151" w:history="1">
        <w:r>
          <w:rPr>
            <w:rStyle w:val="a4"/>
            <w:rFonts w:ascii="Arial" w:hAnsi="Arial" w:cs="Arial"/>
            <w:color w:val="336299"/>
            <w:sz w:val="20"/>
            <w:szCs w:val="20"/>
          </w:rPr>
          <w:t>частью 5.1 статьи 11</w:t>
        </w:r>
      </w:hyperlink>
      <w:r>
        <w:rPr>
          <w:rFonts w:ascii="Arial" w:hAnsi="Arial" w:cs="Arial"/>
          <w:color w:val="000000"/>
          <w:sz w:val="20"/>
          <w:szCs w:val="20"/>
        </w:rPr>
        <w:t> 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обращении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вопросов;</w:t>
      </w:r>
    </w:p>
    <w:p w:rsidR="00484309" w:rsidRDefault="00484309" w:rsidP="0090518B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bookmarkStart w:id="2" w:name="sub_504"/>
      <w:r>
        <w:rPr>
          <w:rFonts w:ascii="Arial" w:hAnsi="Arial" w:cs="Arial"/>
          <w:color w:val="000000"/>
          <w:sz w:val="20"/>
          <w:szCs w:val="20"/>
        </w:rP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  <w:bookmarkEnd w:id="2"/>
    </w:p>
    <w:p w:rsidR="00484309" w:rsidRDefault="00484309" w:rsidP="0090518B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bookmarkStart w:id="3" w:name="sub_505"/>
      <w:r>
        <w:rPr>
          <w:rFonts w:ascii="Arial" w:hAnsi="Arial" w:cs="Arial"/>
          <w:color w:val="000000"/>
          <w:sz w:val="20"/>
          <w:szCs w:val="20"/>
        </w:rPr>
        <w:t>5) обращаться с заявлением о прекращении рассмотрения обращения.</w:t>
      </w:r>
      <w:bookmarkEnd w:id="3"/>
    </w:p>
    <w:p w:rsidR="00484309" w:rsidRDefault="00484309" w:rsidP="0090518B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      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 силу статьи 6 Закона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  <w:proofErr w:type="gramEnd"/>
    </w:p>
    <w:p w:rsidR="00484309" w:rsidRDefault="00484309" w:rsidP="0090518B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bookmarkStart w:id="4" w:name="sub_602"/>
      <w:r>
        <w:rPr>
          <w:rFonts w:ascii="Arial" w:hAnsi="Arial" w:cs="Arial"/>
          <w:color w:val="000000"/>
          <w:sz w:val="20"/>
          <w:szCs w:val="20"/>
        </w:rPr>
        <w:t>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  <w:bookmarkEnd w:id="4"/>
    </w:p>
    <w:p w:rsidR="00E22DBA" w:rsidRDefault="00E22DBA" w:rsidP="0090518B">
      <w:pPr>
        <w:pStyle w:val="rtejustify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336299"/>
          <w:sz w:val="31"/>
          <w:szCs w:val="31"/>
        </w:rPr>
      </w:pPr>
    </w:p>
    <w:sectPr w:rsidR="00E22DBA" w:rsidSect="004D3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C23"/>
    <w:rsid w:val="00144A9B"/>
    <w:rsid w:val="0035614E"/>
    <w:rsid w:val="00484309"/>
    <w:rsid w:val="00495783"/>
    <w:rsid w:val="004B0A67"/>
    <w:rsid w:val="004D3E6C"/>
    <w:rsid w:val="004F53C9"/>
    <w:rsid w:val="0090518B"/>
    <w:rsid w:val="00956068"/>
    <w:rsid w:val="00AA37C0"/>
    <w:rsid w:val="00AF231D"/>
    <w:rsid w:val="00B72D08"/>
    <w:rsid w:val="00C244D1"/>
    <w:rsid w:val="00D56FF4"/>
    <w:rsid w:val="00E07C23"/>
    <w:rsid w:val="00E22DBA"/>
    <w:rsid w:val="00E90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6C"/>
  </w:style>
  <w:style w:type="paragraph" w:styleId="1">
    <w:name w:val="heading 1"/>
    <w:basedOn w:val="a"/>
    <w:link w:val="10"/>
    <w:uiPriority w:val="9"/>
    <w:qFormat/>
    <w:rsid w:val="00144A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E07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4A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84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43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rprok.ru/content/prava-grazhdanina-pri-rassmotrenii-obrashcheniya-garantii-bezopasnosti-grazhdanina-v-svyazi" TargetMode="External"/><Relationship Id="rId4" Type="http://schemas.openxmlformats.org/officeDocument/2006/relationships/hyperlink" Target="http://www.sarprok.ru/content/prava-grazhdanina-pri-rassmotrenii-obrashcheniya-garantii-bezopasnosti-grazhdanina-v-svyaz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2298</Characters>
  <Application>Microsoft Office Word</Application>
  <DocSecurity>0</DocSecurity>
  <Lines>19</Lines>
  <Paragraphs>5</Paragraphs>
  <ScaleCrop>false</ScaleCrop>
  <Company>Microsoft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Болхов</dc:creator>
  <cp:lastModifiedBy>Болхов</cp:lastModifiedBy>
  <cp:revision>3</cp:revision>
  <dcterms:created xsi:type="dcterms:W3CDTF">2019-06-21T08:49:00Z</dcterms:created>
  <dcterms:modified xsi:type="dcterms:W3CDTF">2019-06-21T09:14:00Z</dcterms:modified>
</cp:coreProperties>
</file>