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FE" w:rsidRPr="00E72FFE" w:rsidRDefault="00E72FFE" w:rsidP="00E72FFE">
      <w:pPr>
        <w:rPr>
          <w:b/>
        </w:rPr>
      </w:pPr>
      <w:r w:rsidRPr="00E72FFE">
        <w:rPr>
          <w:b/>
        </w:rPr>
        <w:t>Гарантии и компенсации работникам в связи с расторжением трудового договора.</w:t>
      </w:r>
    </w:p>
    <w:p w:rsidR="00E72FFE" w:rsidRPr="00E72FFE" w:rsidRDefault="00E72FFE" w:rsidP="00E72FFE">
      <w:r w:rsidRPr="00E72FFE">
        <w:t>Трудовым кодексом Российской Федерации предусмотрено предоставление работникам гарантий и компенсаций, связанных с расторжением трудового договора.</w:t>
      </w:r>
    </w:p>
    <w:p w:rsidR="00E72FFE" w:rsidRPr="00E72FFE" w:rsidRDefault="00E72FFE" w:rsidP="00E72FFE">
      <w:r w:rsidRPr="00E72FFE">
        <w:t xml:space="preserve">Так в ст.178 ТК РФ приведен полный перечень оснований для выплаты работникам выходных пособий в различных размерах и в определенных случаях прекращения трудового договора. </w:t>
      </w:r>
      <w:proofErr w:type="gramStart"/>
      <w:r w:rsidRPr="00E72FFE">
        <w:t>В силу названной нормы выходные пособия выплачиваются работникам при расторжении трудового договора в связи с ликвидацией организации либо сокращением численности штата работников организации, в связи с 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работы, призывом</w:t>
      </w:r>
      <w:proofErr w:type="gramEnd"/>
      <w:r w:rsidRPr="00E72FFE">
        <w:t xml:space="preserve"> </w:t>
      </w:r>
      <w:proofErr w:type="gramStart"/>
      <w:r w:rsidRPr="00E72FFE">
        <w:t>работника на военную службу или направлением его на заменяющую ее альтернативную гражданскую службу, восстановлением на работе работника, ранее выполнявшего эту работу, отказом работника от перевода на работу в другую местность вместе с работодателем, 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отказом работника</w:t>
      </w:r>
      <w:proofErr w:type="gramEnd"/>
      <w:r w:rsidRPr="00E72FFE">
        <w:t xml:space="preserve"> от продолжения работы в связи с изменением определенных сторонами условий трудового договора.</w:t>
      </w:r>
    </w:p>
    <w:p w:rsidR="00E72FFE" w:rsidRPr="00E72FFE" w:rsidRDefault="00E72FFE" w:rsidP="00E72FFE">
      <w:r w:rsidRPr="00E72FFE">
        <w:t xml:space="preserve">При этом следует учесть, что </w:t>
      </w:r>
      <w:proofErr w:type="gramStart"/>
      <w:r w:rsidRPr="00E72FFE">
        <w:t>ч</w:t>
      </w:r>
      <w:proofErr w:type="gramEnd"/>
      <w:r w:rsidRPr="00E72FFE">
        <w:t>.4 ст.178 ТК РФ содержит положения о том, что 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пособий, за исключением случаев, предусмотренных настоящим Кодексом.</w:t>
      </w:r>
    </w:p>
    <w:p w:rsidR="0005468F" w:rsidRDefault="0005468F"/>
    <w:sectPr w:rsidR="0005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2FFE"/>
    <w:rsid w:val="0005468F"/>
    <w:rsid w:val="00E7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2020-06-30T07:44:00Z</dcterms:created>
  <dcterms:modified xsi:type="dcterms:W3CDTF">2020-06-30T07:44:00Z</dcterms:modified>
</cp:coreProperties>
</file>