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1E" w:rsidRPr="00BC161E" w:rsidRDefault="00BC161E" w:rsidP="00BC161E">
      <w:pPr>
        <w:rPr>
          <w:b/>
        </w:rPr>
      </w:pPr>
      <w:r w:rsidRPr="00BC161E">
        <w:rPr>
          <w:b/>
        </w:rPr>
        <w:t>Новые правила выдачи материнского (семейного) капитала.</w:t>
      </w:r>
    </w:p>
    <w:p w:rsidR="00BC161E" w:rsidRPr="00BC161E" w:rsidRDefault="00BC161E" w:rsidP="00BC161E">
      <w:r w:rsidRPr="00BC161E">
        <w:t>Постановлением Правления Пенсионного фонда РФ от 27.03.2020 № 214п, внесены изменения в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утвержденный постановлением Правления Пенсионного фонда Российской Федерации от 31.05.2019 № 312п.</w:t>
      </w:r>
    </w:p>
    <w:p w:rsidR="00BC161E" w:rsidRPr="00BC161E" w:rsidRDefault="00BC161E" w:rsidP="00BC161E">
      <w:r w:rsidRPr="00BC161E">
        <w:t>Результат предоставления государственной услуги, согласно внесенным изменениям, оформляется в форме электронного документа, подписанного уполномоченным должностным лицом ПФР, территориального органа ПФР с использованием усиленной квалифицированной электронной подписи.</w:t>
      </w:r>
    </w:p>
    <w:p w:rsidR="00BC161E" w:rsidRPr="00BC161E" w:rsidRDefault="00BC161E" w:rsidP="00BC161E">
      <w:proofErr w:type="gramStart"/>
      <w:r w:rsidRPr="00BC161E">
        <w:t>Кроме того, внесенными изменениями закреплено право гражданина получить результат предоставления государственной услуги на бумажном носителе - государственный сертификат на материнский (семейный) капитал, подтверждающий содержание государственного сертификата на материнский (семейный) капитал в форме электронного документа, подписанного уполномоченным должностным лицом ПФР, территориального органа ПФР с использованием усиленной квалифицированной электронной подписи, либо выписку из федерального регистра лиц, имеющих право на дополнительные меры государственной поддержки</w:t>
      </w:r>
      <w:proofErr w:type="gramEnd"/>
      <w:r w:rsidRPr="00BC161E">
        <w:t>, о выдаче государственного сертификата на материнский (семейный) капитал.</w:t>
      </w:r>
    </w:p>
    <w:p w:rsidR="00BC161E" w:rsidRPr="00BC161E" w:rsidRDefault="00BC161E" w:rsidP="00BC161E">
      <w:r w:rsidRPr="00BC161E">
        <w:t>Постановление Правления Пенсионного фонда РФ от 27.03.2020 № 214п, которым вносятся соответствующие изменения, вступило в силу 01.05. 2020.</w:t>
      </w:r>
    </w:p>
    <w:p w:rsidR="00D1731A" w:rsidRDefault="00D1731A"/>
    <w:sectPr w:rsidR="00D1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161E"/>
    <w:rsid w:val="00BC161E"/>
    <w:rsid w:val="00D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2020-06-30T07:47:00Z</dcterms:created>
  <dcterms:modified xsi:type="dcterms:W3CDTF">2020-06-30T07:47:00Z</dcterms:modified>
</cp:coreProperties>
</file>