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3F" w:rsidRPr="008A623F" w:rsidRDefault="008A623F" w:rsidP="008A623F">
      <w:pPr>
        <w:pStyle w:val="a3"/>
        <w:shd w:val="clear" w:color="auto" w:fill="FFFFFF"/>
        <w:spacing w:before="0" w:beforeAutospacing="0"/>
        <w:ind w:left="360"/>
        <w:jc w:val="both"/>
        <w:rPr>
          <w:b/>
          <w:sz w:val="28"/>
          <w:szCs w:val="28"/>
          <w:shd w:val="clear" w:color="auto" w:fill="FFFFFF"/>
        </w:rPr>
      </w:pPr>
      <w:bookmarkStart w:id="0" w:name="_GoBack"/>
      <w:r w:rsidRPr="008A623F">
        <w:rPr>
          <w:b/>
          <w:sz w:val="28"/>
          <w:szCs w:val="28"/>
          <w:shd w:val="clear" w:color="auto" w:fill="FFFFFF"/>
        </w:rPr>
        <w:t>Об изменениях в законодательстве об охране окружающей среды</w:t>
      </w:r>
    </w:p>
    <w:bookmarkEnd w:id="0"/>
    <w:p w:rsidR="008A623F" w:rsidRPr="007016BA" w:rsidRDefault="008A623F" w:rsidP="008A623F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  <w:shd w:val="clear" w:color="auto" w:fill="FFFFFF"/>
        </w:rPr>
        <w:t>В соответствии с положениями Федерального закона от 10.01.2002 № 7-ФЗ «Об охране окружающей среды», за нарушение законодательства в области охраны окружающей среды устанавливается имущественная, дисциплинарная, административная и уголовная ответственность.</w:t>
      </w:r>
    </w:p>
    <w:p w:rsidR="008A623F" w:rsidRPr="007016BA" w:rsidRDefault="008A623F" w:rsidP="008A623F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  <w:shd w:val="clear" w:color="auto" w:fill="FFFFFF"/>
        </w:rPr>
        <w:t>Уголовным кодексом Российской Федерации отведена глава «Экологические преступления», которая включает в себя ряд экологических преступлений, за совершение которых предусмотрено наказание (</w:t>
      </w:r>
      <w:proofErr w:type="spellStart"/>
      <w:r w:rsidRPr="007016BA">
        <w:rPr>
          <w:sz w:val="28"/>
          <w:szCs w:val="28"/>
          <w:shd w:val="clear" w:color="auto" w:fill="FFFFFF"/>
        </w:rPr>
        <w:t>ст.ст</w:t>
      </w:r>
      <w:proofErr w:type="spellEnd"/>
      <w:r w:rsidRPr="007016BA">
        <w:rPr>
          <w:sz w:val="28"/>
          <w:szCs w:val="28"/>
          <w:shd w:val="clear" w:color="auto" w:fill="FFFFFF"/>
        </w:rPr>
        <w:t>. 246-262 УК РФ).</w:t>
      </w:r>
    </w:p>
    <w:p w:rsidR="008A623F" w:rsidRPr="007016BA" w:rsidRDefault="008A623F" w:rsidP="008A623F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  <w:shd w:val="clear" w:color="auto" w:fill="FFFFFF"/>
        </w:rPr>
        <w:t>Так, статья 251 УК РФ предусматривает уголовную ответственность за загрязнение атмосферы и влечет наказание вплоть до 5 лет лишения свободы.</w:t>
      </w:r>
    </w:p>
    <w:p w:rsidR="008A623F" w:rsidRPr="007016BA" w:rsidRDefault="008A623F" w:rsidP="008A623F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  <w:shd w:val="clear" w:color="auto" w:fill="FFFFFF"/>
        </w:rPr>
        <w:t>Статья 254 УК РФ предусматривает уголовную ответственность за порчу земли и влечет наказание вплоть до 5 лет лишения свободы.</w:t>
      </w:r>
    </w:p>
    <w:p w:rsidR="008A623F" w:rsidRPr="007016BA" w:rsidRDefault="008A623F" w:rsidP="008A623F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  <w:shd w:val="clear" w:color="auto" w:fill="FFFFFF"/>
        </w:rPr>
        <w:t>Незаконная охота также подпадает под признаки преступления при наличии определенных квалифицирующих признаков и влечет наказание до 5 лет лишения свободы.</w:t>
      </w:r>
    </w:p>
    <w:p w:rsidR="008A623F" w:rsidRPr="007016BA" w:rsidRDefault="008A623F" w:rsidP="008A623F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  <w:shd w:val="clear" w:color="auto" w:fill="FFFFFF"/>
        </w:rPr>
        <w:t xml:space="preserve">Кодекс Российской Федерации об административных правонарушениях также предусматривает ответственность за административные правонарушения в области охраны окружающей среды и природопользования (глава 8, </w:t>
      </w:r>
      <w:proofErr w:type="spellStart"/>
      <w:r w:rsidRPr="007016BA">
        <w:rPr>
          <w:sz w:val="28"/>
          <w:szCs w:val="28"/>
          <w:shd w:val="clear" w:color="auto" w:fill="FFFFFF"/>
        </w:rPr>
        <w:t>ст.ст</w:t>
      </w:r>
      <w:proofErr w:type="spellEnd"/>
      <w:r w:rsidRPr="007016BA">
        <w:rPr>
          <w:sz w:val="28"/>
          <w:szCs w:val="28"/>
          <w:shd w:val="clear" w:color="auto" w:fill="FFFFFF"/>
        </w:rPr>
        <w:t>. 8.1-8.47 КоАП РФ).</w:t>
      </w:r>
    </w:p>
    <w:p w:rsidR="008A623F" w:rsidRPr="007016BA" w:rsidRDefault="008A623F" w:rsidP="008A623F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  <w:shd w:val="clear" w:color="auto" w:fill="FFFFFF"/>
        </w:rPr>
        <w:t>Статья 8.25. КоАП РФ предусматривает административную ответственность за нарушение правил использования лесов и влечет наказание в виде штрафа в размере: на граждан от 4 до 5 тыс. руб., на должностных лиц – от 25 до 40 тыс. руб., на юридических лиц – от 250 до 500 тыс. руб.</w:t>
      </w:r>
    </w:p>
    <w:p w:rsidR="008A623F" w:rsidRPr="007016BA" w:rsidRDefault="008A623F" w:rsidP="008A623F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  <w:shd w:val="clear" w:color="auto" w:fill="FFFFFF"/>
        </w:rPr>
        <w:t>Статья 8.41. КоАП РФ предусматривает административную ответственность за невнесение в установленные сроки платы за негативное воздействие на окружающую среду и влечет наказание в виде штрафа в размере: на должностных лиц — от 3 до 6 тыс. руб., на юридических лиц – от 50 до 100 тыс. руб.</w:t>
      </w:r>
    </w:p>
    <w:p w:rsidR="008D5089" w:rsidRDefault="008D5089"/>
    <w:sectPr w:rsidR="008D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1C"/>
    <w:rsid w:val="0084011C"/>
    <w:rsid w:val="008A623F"/>
    <w:rsid w:val="008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687F"/>
  <w15:chartTrackingRefBased/>
  <w15:docId w15:val="{28643448-1FA0-4542-9AF6-375BB370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2021-09-27T16:20:00Z</dcterms:created>
  <dcterms:modified xsi:type="dcterms:W3CDTF">2021-09-27T16:20:00Z</dcterms:modified>
</cp:coreProperties>
</file>