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295" w:rsidRPr="00982295" w:rsidRDefault="00982295" w:rsidP="00982295">
      <w:pPr>
        <w:pStyle w:val="a3"/>
        <w:shd w:val="clear" w:color="auto" w:fill="FFFFFF"/>
        <w:spacing w:before="0" w:beforeAutospacing="0"/>
        <w:ind w:firstLine="360"/>
        <w:jc w:val="both"/>
        <w:rPr>
          <w:b/>
          <w:sz w:val="28"/>
          <w:szCs w:val="28"/>
          <w:shd w:val="clear" w:color="auto" w:fill="FFFFFF"/>
        </w:rPr>
      </w:pPr>
      <w:bookmarkStart w:id="0" w:name="_GoBack"/>
      <w:r w:rsidRPr="00982295">
        <w:rPr>
          <w:b/>
          <w:sz w:val="28"/>
          <w:szCs w:val="28"/>
          <w:shd w:val="clear" w:color="auto" w:fill="FFFFFF"/>
        </w:rPr>
        <w:t>Прокуратура разъясняет: административная ответственность за неуплату ал</w:t>
      </w:r>
      <w:r w:rsidRPr="00982295">
        <w:rPr>
          <w:b/>
          <w:sz w:val="28"/>
          <w:szCs w:val="28"/>
          <w:shd w:val="clear" w:color="auto" w:fill="FFFFFF"/>
        </w:rPr>
        <w:t>и</w:t>
      </w:r>
      <w:r w:rsidRPr="00982295">
        <w:rPr>
          <w:b/>
          <w:sz w:val="28"/>
          <w:szCs w:val="28"/>
          <w:shd w:val="clear" w:color="auto" w:fill="FFFFFF"/>
        </w:rPr>
        <w:t>ментов</w:t>
      </w:r>
    </w:p>
    <w:bookmarkEnd w:id="0"/>
    <w:p w:rsidR="00982295" w:rsidRPr="007016BA" w:rsidRDefault="00982295" w:rsidP="00982295">
      <w:pPr>
        <w:pStyle w:val="a3"/>
        <w:shd w:val="clear" w:color="auto" w:fill="FFFFFF"/>
        <w:spacing w:before="0" w:beforeAutospacing="0"/>
        <w:ind w:firstLine="360"/>
        <w:jc w:val="both"/>
        <w:rPr>
          <w:sz w:val="28"/>
          <w:szCs w:val="28"/>
        </w:rPr>
      </w:pPr>
      <w:r w:rsidRPr="007016BA">
        <w:rPr>
          <w:sz w:val="28"/>
          <w:szCs w:val="28"/>
          <w:shd w:val="clear" w:color="auto" w:fill="FFFFFF"/>
        </w:rPr>
        <w:t>Статьей 5.35.1 КоАП РФ установлена административная ответственность за неуплату без уважительных причин лицом средств на содержание несовершеннолетних детей либо нетрудоспособных детей, достигших 18 лет, или нетрудоспособных родителей.</w:t>
      </w:r>
    </w:p>
    <w:p w:rsidR="00982295" w:rsidRDefault="00982295" w:rsidP="0098229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​​</w:t>
      </w:r>
      <w:r w:rsidRPr="007016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 совершение данного правонарушения предусмотрено наказание в виде обязательных работы на срок до 150 часов либо административный арест на срок до 15 суток или наложение административного штрафа. Постановлением Пленума Верховного Суда РФ от 27.04.2021 № 6 разъяснены некоторые вопросы, возникающие в судебной практике при рассмотрении дел о неуплате алиментов на содержание детей или нетрудоспособных родителей. В качестве уважительной причины неуплаты алиментов не может рассматриваться несогласие лица, обязанного уплачивать алименты, с размером сумм, подлежащих уплате. Кроме того, если лицо, которое обязано выплачивать алименты проживает совместно с родителями, детьми, то факт совместного проживания не может расцениваться как уважительная причина неуплаты алиментов. Если лицо отбывает наказание в местах лишения свободы, то эти обстоятельств также не освобождают его от уплаты алиментов.</w:t>
      </w:r>
    </w:p>
    <w:p w:rsidR="00982295" w:rsidRPr="007016BA" w:rsidRDefault="00982295" w:rsidP="0098229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6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Установлено, что период неуплаты алиментов должен составлять не менее 2 месяцев подряд в рамках возбужденного исполнительного производства. Течение указанного срока начинается на следующий день после окончания срока уплаты единовременного или ежемесячного платежа, установленного судебным актом или соглашением об уплате алиментов.</w:t>
      </w:r>
    </w:p>
    <w:p w:rsidR="00982295" w:rsidRPr="007016BA" w:rsidRDefault="00982295" w:rsidP="0098229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6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Если ребенок достиг совершеннолетия, приобрел полную дееспособность до достижения совершеннолетия в результате вступления в брак, в результате усыновления (удочерение), на содержание которого взысканы алименты, смерть ребенка не могут быть признаны основанием, исключающим производство по делу об административном правонарушении, предусмотренном частью 1 статьи 5.35.1 КоАП РФ, при условии образования задолженности по алиментам за период, предшествовавший указанным событиям. При этом судом в качестве уважительных причин могут быть признаны такие обстоятельства как болезнь, вина иных лиц, в частности в связи с невыплатой заработной платы работодателем, задержкой или неправильным перечислением банком сумм по алиментам, ввиду прохождения лицом военной службы по призыву</w:t>
      </w:r>
    </w:p>
    <w:p w:rsidR="008D5089" w:rsidRDefault="008D5089"/>
    <w:sectPr w:rsidR="008D5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727"/>
    <w:rsid w:val="00381727"/>
    <w:rsid w:val="008D5089"/>
    <w:rsid w:val="0098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1A6CA"/>
  <w15:chartTrackingRefBased/>
  <w15:docId w15:val="{F220F099-3712-450A-A1C3-441A21AEA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29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2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346</Words>
  <Characters>1975</Characters>
  <Application>Microsoft Office Word</Application>
  <DocSecurity>0</DocSecurity>
  <Lines>16</Lines>
  <Paragraphs>4</Paragraphs>
  <ScaleCrop>false</ScaleCrop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Воронина Екатерина Юрьевна</dc:creator>
  <cp:keywords/>
  <dc:description/>
  <cp:lastModifiedBy>Воронина Екатерина Юрьевна</cp:lastModifiedBy>
  <cp:revision>2</cp:revision>
  <dcterms:created xsi:type="dcterms:W3CDTF">2021-09-27T16:25:00Z</dcterms:created>
  <dcterms:modified xsi:type="dcterms:W3CDTF">2021-09-27T16:26:00Z</dcterms:modified>
</cp:coreProperties>
</file>