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3B" w:rsidRPr="003F703B" w:rsidRDefault="003F703B" w:rsidP="003F703B">
      <w:pPr>
        <w:ind w:firstLine="709"/>
        <w:jc w:val="both"/>
        <w:rPr>
          <w:rFonts w:ascii="Times New Roman" w:hAnsi="Times New Roman" w:cs="Times New Roman"/>
          <w:b/>
          <w:bCs/>
          <w:sz w:val="28"/>
          <w:szCs w:val="28"/>
        </w:rPr>
      </w:pPr>
      <w:bookmarkStart w:id="0" w:name="_GoBack"/>
      <w:r w:rsidRPr="00FB5220">
        <w:rPr>
          <w:rFonts w:ascii="Times New Roman" w:hAnsi="Times New Roman" w:cs="Times New Roman"/>
          <w:b/>
          <w:bCs/>
          <w:sz w:val="28"/>
          <w:szCs w:val="28"/>
        </w:rPr>
        <w:t>Может ли гражданин предъявить требования о компенсации морального вреда, причиненного ему преступлением?</w:t>
      </w:r>
    </w:p>
    <w:bookmarkEnd w:id="0"/>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Основаниями для компенсации морального вреда являются нравственные страдания в связи с повреждением здоровья, утратой родственников и т.д. Компенсировать моральный вред можно во внесудебном порядке либо обратиться в суд. При этом требовать компенсации морального вреда можно в любом размере. Моральный вред, в частности, может быть связан с утратой вами родственников, раскрытием семейной, врачебной тайны, распространением не соответствующих действительности сведений, порочащих вашу честь, достоинство или деловую репутацию (ч. 1 ст. 151, п. 1 ст. 1064 ГК РФ; п. 2 Постановления Пленума Верховного Суда РФ от 20.12.1994 N 10; п. 5 Обзора, утв. Президиумом Верховного Суда РФ 04.07.2018).</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В силу положений части 1 статьи 44 Уголовно-процессуального кодекса РФ как физическое, так и юридическое лицо вправе предъявить по уголовному делу гражданский иск о возмещении имущественного вреда, а физическое лицо - также и о компенсации причиненного ему преступлением морального вреда.</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Гражданский иск о компенсации морального вреда (физических или нравственных страданий) может быть предъявлен по уголовному делу, когда такой вред причинен потерпевшему преступными действиями, нарушающими его личные неимущественные права (например, права на неприкосновенность жилища, частной жизни, личную и семейную тайну, авторские и смежные права) либо посягающими на принадлежащие ему нематериальные блага (жизнь, здоровье, достоинство личности и др.), а также когда в результате преступления, посягающего на чужое имущество или другие материальные блага, вред причиняется также личным неимущественным правам либо принадлежащим потерпевшему нематериальным благам.</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Компенсация морального вреда осуществляется в денежной форме независимо от подлежащего возмещению имущественного вреда. При определении размера компенсации морального вреда учитываются характер причиненных потерпевшему физических и нравственных страданий, связанных с его индивидуальными особенностями, степень вины подсудимого, его материальное положение и другие конкретные обстоятельства дела.</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b/>
          <w:bCs/>
          <w:sz w:val="28"/>
          <w:szCs w:val="28"/>
        </w:rPr>
        <w:t>Компенсация морального вреда при нарушении неимущественных прав</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Основанием для возмещения морального вреда являются действия, нарушающие </w:t>
      </w:r>
      <w:proofErr w:type="gramStart"/>
      <w:r w:rsidRPr="00FB5220">
        <w:rPr>
          <w:rFonts w:ascii="Times New Roman" w:hAnsi="Times New Roman" w:cs="Times New Roman"/>
          <w:sz w:val="28"/>
          <w:szCs w:val="28"/>
        </w:rPr>
        <w:t>личные неимущественные права</w:t>
      </w:r>
      <w:proofErr w:type="gramEnd"/>
      <w:r w:rsidRPr="00FB5220">
        <w:rPr>
          <w:rFonts w:ascii="Times New Roman" w:hAnsi="Times New Roman" w:cs="Times New Roman"/>
          <w:sz w:val="28"/>
          <w:szCs w:val="28"/>
        </w:rPr>
        <w:t xml:space="preserve"> либо посягающие на </w:t>
      </w:r>
      <w:r w:rsidRPr="00FB5220">
        <w:rPr>
          <w:rFonts w:ascii="Times New Roman" w:hAnsi="Times New Roman" w:cs="Times New Roman"/>
          <w:sz w:val="28"/>
          <w:szCs w:val="28"/>
        </w:rPr>
        <w:lastRenderedPageBreak/>
        <w:t>принадлежащие гражданину другие нематериальные блага (ст. 151, п. 1 ст. 1099 ГК РФ). Компенсировать моральный вред можно, в частности, в следующих случаях:</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нарушение тайны завещания (ст. 1123 ГК РФ);</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нарушение прав и интересов в результате распространения ненадлежащей рекламы (ст. 38 Закона от 13.03.2006 N 38-ФЗ);</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нарушение прав в области персональных данных (ст. 17 Закона от 27.07.2006 N 152-ФЗ);</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нарушение прав и интересов в связи с разглашением информации ограниченного доступа (ст. 17 Закона от 27.07.2006 N 149-ФЗ);</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 невыполнение условий договора о реализации туристского продукта туроператором или </w:t>
      </w:r>
      <w:proofErr w:type="spellStart"/>
      <w:r w:rsidRPr="00FB5220">
        <w:rPr>
          <w:rFonts w:ascii="Times New Roman" w:hAnsi="Times New Roman" w:cs="Times New Roman"/>
          <w:sz w:val="28"/>
          <w:szCs w:val="28"/>
        </w:rPr>
        <w:t>турагентом</w:t>
      </w:r>
      <w:proofErr w:type="spellEnd"/>
      <w:r w:rsidRPr="00FB5220">
        <w:rPr>
          <w:rFonts w:ascii="Times New Roman" w:hAnsi="Times New Roman" w:cs="Times New Roman"/>
          <w:sz w:val="28"/>
          <w:szCs w:val="28"/>
        </w:rPr>
        <w:t xml:space="preserve"> (ст. 6 Закона от 24.11.1996 N 132-ФЗ);</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 нарушение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РФ, регулирующими отношения в области защиты прав потребителей, при наличии вины </w:t>
      </w:r>
      <w:proofErr w:type="spellStart"/>
      <w:r w:rsidRPr="00FB5220">
        <w:rPr>
          <w:rFonts w:ascii="Times New Roman" w:hAnsi="Times New Roman" w:cs="Times New Roman"/>
          <w:sz w:val="28"/>
          <w:szCs w:val="28"/>
        </w:rPr>
        <w:t>причинителя</w:t>
      </w:r>
      <w:proofErr w:type="spellEnd"/>
      <w:r w:rsidRPr="00FB5220">
        <w:rPr>
          <w:rFonts w:ascii="Times New Roman" w:hAnsi="Times New Roman" w:cs="Times New Roman"/>
          <w:sz w:val="28"/>
          <w:szCs w:val="28"/>
        </w:rPr>
        <w:t xml:space="preserve"> вреда (ст. 15 Закона от 07.02.1992 N 2300-1).</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нарушение права гражданина, проживающего в жилом помещении, на благоприятную окружающую среду, свободную от воздействия табачного дыма и любых последствий потребления табака соседями (п. 2 Обзора судебной практики Верховного Суда РФ N 4 (2018), утв. Президиумом Верховного Суда РФ 26.12.2018).</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Одно из обязательных условий наступления ответственности за причинение морального вреда - вина </w:t>
      </w:r>
      <w:proofErr w:type="spellStart"/>
      <w:r w:rsidRPr="00FB5220">
        <w:rPr>
          <w:rFonts w:ascii="Times New Roman" w:hAnsi="Times New Roman" w:cs="Times New Roman"/>
          <w:sz w:val="28"/>
          <w:szCs w:val="28"/>
        </w:rPr>
        <w:t>причинителя</w:t>
      </w:r>
      <w:proofErr w:type="spellEnd"/>
      <w:r w:rsidRPr="00FB5220">
        <w:rPr>
          <w:rFonts w:ascii="Times New Roman" w:hAnsi="Times New Roman" w:cs="Times New Roman"/>
          <w:sz w:val="28"/>
          <w:szCs w:val="28"/>
        </w:rPr>
        <w:t>. Исключение составляют случаи, прямо предусмотренные законом. Например, когда вред причинен жизни или здоровью источником повышенной опасности (ст. 1100 ГК РФ; п. 3 Постановления Пленума Верховного Суда РФ N 10).</w:t>
      </w:r>
    </w:p>
    <w:p w:rsidR="003F703B" w:rsidRPr="00FB5220"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Ответственность за причинение морального вреда возлагается на лицо, причинившее такой вред. Доказать отсутствие вины в причинении вреда обязан </w:t>
      </w:r>
      <w:proofErr w:type="spellStart"/>
      <w:r w:rsidRPr="00FB5220">
        <w:rPr>
          <w:rFonts w:ascii="Times New Roman" w:hAnsi="Times New Roman" w:cs="Times New Roman"/>
          <w:sz w:val="28"/>
          <w:szCs w:val="28"/>
        </w:rPr>
        <w:t>причинитель</w:t>
      </w:r>
      <w:proofErr w:type="spellEnd"/>
      <w:r w:rsidRPr="00FB5220">
        <w:rPr>
          <w:rFonts w:ascii="Times New Roman" w:hAnsi="Times New Roman" w:cs="Times New Roman"/>
          <w:sz w:val="28"/>
          <w:szCs w:val="28"/>
        </w:rPr>
        <w:t xml:space="preserve"> вреда (п. 4 Обзора судебной практики Верховного Суда РФ N 4 (2016), утв. Президиумом Верховного Суда РФ 20.12.2016).</w:t>
      </w:r>
    </w:p>
    <w:p w:rsidR="003F703B" w:rsidRPr="003F703B" w:rsidRDefault="003F703B" w:rsidP="003F703B">
      <w:pPr>
        <w:ind w:firstLine="709"/>
        <w:jc w:val="both"/>
        <w:rPr>
          <w:rFonts w:ascii="Times New Roman" w:hAnsi="Times New Roman" w:cs="Times New Roman"/>
          <w:sz w:val="28"/>
          <w:szCs w:val="28"/>
        </w:rPr>
      </w:pPr>
      <w:r w:rsidRPr="00FB5220">
        <w:rPr>
          <w:rFonts w:ascii="Times New Roman" w:hAnsi="Times New Roman" w:cs="Times New Roman"/>
          <w:sz w:val="28"/>
          <w:szCs w:val="28"/>
        </w:rPr>
        <w:t xml:space="preserve">гражданин может требовать компенсации морального вреда в любом размере. Тем не менее при определении размера компенсации суд принимает во внимание степень вины нарушителя, учитывает характер физических и нравственных страданий, связанных с индивидуальными особенностями </w:t>
      </w:r>
      <w:r w:rsidRPr="00FB5220">
        <w:rPr>
          <w:rFonts w:ascii="Times New Roman" w:hAnsi="Times New Roman" w:cs="Times New Roman"/>
          <w:sz w:val="28"/>
          <w:szCs w:val="28"/>
        </w:rPr>
        <w:lastRenderedPageBreak/>
        <w:t>потерпевшего, а также требования разумности и справедливости (п. 2 ст. 1101 ГК РФ).</w:t>
      </w:r>
    </w:p>
    <w:p w:rsidR="003F703B" w:rsidRPr="00FB5220" w:rsidRDefault="003F703B" w:rsidP="003F703B">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Подготовлено прокурором Болховского района Петраковым К.И.</w:t>
      </w:r>
    </w:p>
    <w:p w:rsidR="0076294A" w:rsidRDefault="0076294A"/>
    <w:sectPr w:rsidR="0076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1C"/>
    <w:rsid w:val="003F703B"/>
    <w:rsid w:val="0076294A"/>
    <w:rsid w:val="00CB4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9BA3"/>
  <w15:chartTrackingRefBased/>
  <w15:docId w15:val="{5C02D4B5-E939-4404-932C-50547C33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Екатерина Юрьевна</dc:creator>
  <cp:keywords/>
  <dc:description/>
  <cp:lastModifiedBy>Воронина Екатерина Юрьевна</cp:lastModifiedBy>
  <cp:revision>2</cp:revision>
  <dcterms:created xsi:type="dcterms:W3CDTF">2021-10-18T16:16:00Z</dcterms:created>
  <dcterms:modified xsi:type="dcterms:W3CDTF">2021-10-18T16:31:00Z</dcterms:modified>
</cp:coreProperties>
</file>