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34" w:rsidRDefault="00575B34" w:rsidP="00575B34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</w:t>
      </w:r>
    </w:p>
    <w:p w:rsidR="00575B34" w:rsidRDefault="00575B34" w:rsidP="00575B34">
      <w:pPr>
        <w:pStyle w:val="a3"/>
        <w:rPr>
          <w:rFonts w:ascii="Arial" w:hAnsi="Arial" w:cs="Arial"/>
          <w:b/>
        </w:rPr>
      </w:pPr>
      <w:bookmarkStart w:id="0" w:name="bookmark1"/>
      <w:r>
        <w:rPr>
          <w:rFonts w:ascii="Arial" w:hAnsi="Arial" w:cs="Arial"/>
          <w:b/>
        </w:rPr>
        <w:t>антинаркотической комиссии в Болховском районе</w:t>
      </w:r>
    </w:p>
    <w:p w:rsidR="00575B34" w:rsidRDefault="00575B34" w:rsidP="00575B34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Орловской области</w:t>
      </w:r>
      <w:bookmarkEnd w:id="0"/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</w:p>
    <w:p w:rsidR="00575B34" w:rsidRDefault="00575B34" w:rsidP="00575B34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bookmarkStart w:id="1" w:name="bookmark2"/>
      <w:r>
        <w:rPr>
          <w:rFonts w:ascii="Arial" w:hAnsi="Arial" w:cs="Arial"/>
          <w:b/>
        </w:rPr>
        <w:t>Общие положения</w:t>
      </w:r>
      <w:bookmarkEnd w:id="1"/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Настоящий Регламент разработан в соответствии с Указом Президента Российской Федерации от 18 октября 2007 г. № 1374 «О дополнительных мерах по противодействию незаконному обороту наркотических средств, психотропных веществ и их прекурсоров», Регламентом антинаркотической комиссии в муниципальном образовании Орловской области, утвержденным председателем антинаркотической комиссии Орловской области, Губернатором и Председателем  Правительства Орловской области А.Е. Клычковым 16 июля 2019г.  и устанавливает общие правила организации деятельности антинаркотической комиссии в Болховском районе Орловской области (далее - Комиссия) по реализации ее полномочий, закрепленных в Положении об антинаркотической комиссии в Болховском районе Орловской области (далее - Положение).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</w:p>
    <w:p w:rsidR="00575B34" w:rsidRDefault="00575B34" w:rsidP="00575B34">
      <w:pPr>
        <w:pStyle w:val="a3"/>
        <w:rPr>
          <w:rFonts w:ascii="Arial" w:hAnsi="Arial" w:cs="Arial"/>
          <w:b/>
        </w:rPr>
      </w:pPr>
      <w:bookmarkStart w:id="2" w:name="bookmark3"/>
      <w:r>
        <w:rPr>
          <w:rFonts w:ascii="Arial" w:hAnsi="Arial" w:cs="Arial"/>
          <w:b/>
        </w:rPr>
        <w:t>II. Полномочия председателя и членов Комиссии</w:t>
      </w:r>
      <w:bookmarkEnd w:id="2"/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Председатель Комиссии утверждает персональный состав Комиссии, осуществляет руководство ее деятельностью, дает поручения членам Комиссии но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представляет Комиссию по вопросам, отнесенным к ее компетенции.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по итогам года не позднее 1 февраля, следующим за отчетным периодом, информирует председателя антинаркотической комиссии Орловской области о результатах деятельности Комиссии, о результатах проведения мониторинга наркоситуации на территории Болховского района Орловской области, а также подготавливает предложения по улучшению наркоситуации на территории Болховского района Орловской области.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 решению председателя Комиссии заместитель председателя Комиссии в отсутствие председателя Комиссии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подразделениями территориальных органов федеральных органов - исполнительной власти, органами местного самоуправления Болховского района Орловской области, а также общественными объединениями и организациями.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Члены Комиссии имеют право: </w:t>
      </w:r>
    </w:p>
    <w:p w:rsidR="00575B34" w:rsidRDefault="00575B34" w:rsidP="00575B3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знакомиться с документами и материалами Комиссии, непосредственно касающимися деятельности Комиссии;</w:t>
      </w:r>
    </w:p>
    <w:p w:rsidR="00575B34" w:rsidRDefault="00575B34" w:rsidP="00575B3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голосовать на заседаниях Комиссии;</w:t>
      </w:r>
    </w:p>
    <w:p w:rsidR="00575B34" w:rsidRDefault="00575B34" w:rsidP="00575B3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575B34" w:rsidRDefault="00575B34" w:rsidP="00575B3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излагать в случае несогласия с решением Комиссии в письменной форме особое мнение.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 не в праве делегировать свои полномочия иным лицам.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Члены Комиссии обязаны:</w:t>
      </w:r>
    </w:p>
    <w:p w:rsidR="00575B34" w:rsidRDefault="00575B34" w:rsidP="00575B34">
      <w:pPr>
        <w:pStyle w:val="a3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575B34" w:rsidRDefault="00575B34" w:rsidP="00575B34">
      <w:pPr>
        <w:pStyle w:val="a3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575B34" w:rsidRDefault="00575B34" w:rsidP="00575B34">
      <w:pPr>
        <w:pStyle w:val="a3"/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организовывать в рамках своих должностных полномочий выполнение решений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Для организационного обеспечения деятельности комиссии председатель Комиссии определяет структурное подразделение органа местного самоуправления Болховского района Орловской области.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Председатель Комиссии назначает должностное лицо (секретаря комиссии), определяет его полномочия по:</w:t>
      </w:r>
    </w:p>
    <w:p w:rsidR="00575B34" w:rsidRDefault="00575B34" w:rsidP="00575B34">
      <w:pPr>
        <w:pStyle w:val="a3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организации работы Комиссии;</w:t>
      </w:r>
    </w:p>
    <w:p w:rsidR="00575B34" w:rsidRDefault="00575B34" w:rsidP="00575B34">
      <w:pPr>
        <w:pStyle w:val="a3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обеспечению взаимодействия Комиссии с аппаратом антинаркотической комиссии Орловской области, подразделениями территориальных органов федеральных органов исполнительной власти, органами местного самоуправления муниципального образования Болховского района Орловской области, общественными организациями и объединениями, а также средствами массовой информации;</w:t>
      </w:r>
    </w:p>
    <w:p w:rsidR="00575B34" w:rsidRDefault="00575B34" w:rsidP="00575B34">
      <w:pPr>
        <w:pStyle w:val="a3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иным вопросам, связанным с деятельностью Комиссии.</w:t>
      </w:r>
    </w:p>
    <w:p w:rsidR="00575B34" w:rsidRDefault="00575B34" w:rsidP="00575B34">
      <w:pPr>
        <w:rPr>
          <w:rFonts w:ascii="Arial" w:hAnsi="Arial" w:cs="Arial"/>
        </w:rPr>
      </w:pPr>
    </w:p>
    <w:p w:rsidR="00575B34" w:rsidRDefault="00575B34" w:rsidP="00575B34">
      <w:pPr>
        <w:pStyle w:val="a3"/>
        <w:ind w:firstLine="709"/>
        <w:rPr>
          <w:rFonts w:ascii="Arial" w:hAnsi="Arial" w:cs="Arial"/>
          <w:b/>
        </w:rPr>
      </w:pPr>
      <w:bookmarkStart w:id="3" w:name="bookmark4"/>
      <w:r>
        <w:rPr>
          <w:rFonts w:ascii="Arial" w:hAnsi="Arial" w:cs="Arial"/>
          <w:b/>
        </w:rPr>
        <w:t>III. Планирование и организация работы Комиссии</w:t>
      </w:r>
      <w:bookmarkEnd w:id="3"/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проведения выездных заседаний Комиссии указывается место проведения заседания.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Предложения в план заседаний Комиссии вносятся в письменной форме членами Комиссии председателю Комиссии не позднее чем за два месяца до </w:t>
      </w:r>
      <w:r>
        <w:rPr>
          <w:rFonts w:ascii="Arial" w:hAnsi="Arial" w:cs="Arial"/>
        </w:rPr>
        <w:lastRenderedPageBreak/>
        <w:t>начала планируемого периода либо в сроки, определенные председателем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Предложения должны содержать: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вопроса и краткое обоснование необходимости его рассмотрения на заседании Комиссии;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органа, ответственного за подготовку вопроса;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соисполнителей;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рассмотрения на заседании Комиссии и при необходимости место проведения заседания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случае,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государственным органом, в пределах компетенции которого входит предлагаемый к рассмотрению вопрос.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Указанные предложения могут направляться секретарем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председателю Комиссии не позднее одного месяца со дня получения предложений, если иное не оговорено в сопроводительном документе.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 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 Копии утвержденного плана заседаний Комиссии рассылаются секретарем Комиссии членам Комиссии и другим органам, ответственным за подготовку вопросов, а также направляются в аппарат антинаркотической комиссии Орловской области.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 Решение об изменении утвержденного плана в части перечня рассматриваемых вопросов,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Копии измененного утвержденного плана заседаний Комиссии рассылаются секретарем Комиссии членам Комиссии и другим органам, ответственным за подготовку вопросов, а также направляются в аппарат антинаркотической комиссии Орловской области.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На заседаниях Комиссии рассмотрению подлежат не включенные в план  вопросы о ходе реализации антинаркотических программ в Болховском районе Орловской области и о результатах исполнения решений предыдущих </w:t>
      </w:r>
      <w:r>
        <w:rPr>
          <w:rStyle w:val="4"/>
          <w:rFonts w:ascii="Arial" w:hAnsi="Arial" w:cs="Arial"/>
        </w:rPr>
        <w:t>заседаний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органов местного самоуправления Болховского района Орловской области, секретаря Комиссии, а также экспертов.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Доступ средств массовой информации к сведениям о деятельности Комиссии и порядок размещения в информационных системах общего </w:t>
      </w:r>
      <w:r>
        <w:rPr>
          <w:rFonts w:ascii="Arial" w:hAnsi="Arial" w:cs="Arial"/>
        </w:rPr>
        <w:lastRenderedPageBreak/>
        <w:t>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самоуправления.</w:t>
      </w:r>
    </w:p>
    <w:p w:rsidR="00575B34" w:rsidRDefault="00575B34" w:rsidP="00575B34">
      <w:pPr>
        <w:rPr>
          <w:rFonts w:ascii="Arial" w:hAnsi="Arial" w:cs="Arial"/>
        </w:rPr>
      </w:pPr>
    </w:p>
    <w:p w:rsidR="00575B34" w:rsidRDefault="00575B34" w:rsidP="00575B34">
      <w:pPr>
        <w:pStyle w:val="a3"/>
        <w:ind w:firstLine="709"/>
        <w:rPr>
          <w:rFonts w:ascii="Arial" w:hAnsi="Arial" w:cs="Arial"/>
          <w:b/>
        </w:rPr>
      </w:pPr>
      <w:bookmarkStart w:id="4" w:name="bookmark5"/>
      <w:r>
        <w:rPr>
          <w:rFonts w:ascii="Arial" w:hAnsi="Arial" w:cs="Arial"/>
          <w:b/>
        </w:rPr>
        <w:t>IV. Порядок подготовки заседаний Комиссии</w:t>
      </w:r>
      <w:bookmarkEnd w:id="4"/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 Члены Комиссии, представители подразделений территориальных органов федеральных органов исполнительной власти, органов местного самоуправления Болховского района Орловской области,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20. Секретарь Комиссии организует проведение заседаний Комиссии,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Болховского района Орловской области и организаций, участвующим в подготовке материалов к заседанию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21.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22. Секретарю Комиссии не позднее чем за 20 дней до даты проведения заседания представляются следующие материалы: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аналитическая справка по рассматриваемому вопросу;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тезисы выступления основного докладчика;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тезисы выступлений содокладчиков;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по рассматриваемому вопросу с указанием исполнителей поручений и сроков исполнения;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материалы согласования проекта решения с заинтересованными органами;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особое мнение по представленному проекту, если таковое имеется;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иллюстрационные материалы к основному докладу и содокладам;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предложения по составу приглашенных на заседание Комиссии лиц.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24. В случае непредставления материалов в указанный в пункте 22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5 дней до начала заседания представляют в письменном виде председателю Комиссии свои замечания и предложения к проекту решения по соответствующим вопросам.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 не позднее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28. В случае, если для реализации решений Комиссии требуется принятие нормативного правового акта Болховского района Орловской области,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указанных актов. При необходимости представляется финансово-экономическое обоснование.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29.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30. На заседания Комиссии могут быть приглашены руководители подразделений территориальных органов федеральных органов исполнительной власти, органов местного самоуправления Болховского района Орловской области, а также руководители иных органов и организаций, имеющих непосредственное отношение к рассматриваемому вопросу.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575B34" w:rsidRDefault="00575B34" w:rsidP="00575B34">
      <w:pPr>
        <w:rPr>
          <w:rFonts w:ascii="Arial" w:hAnsi="Arial" w:cs="Arial"/>
        </w:rPr>
      </w:pPr>
    </w:p>
    <w:p w:rsidR="00575B34" w:rsidRDefault="00575B34" w:rsidP="00575B34">
      <w:pPr>
        <w:pStyle w:val="a3"/>
        <w:ind w:firstLine="709"/>
        <w:rPr>
          <w:rStyle w:val="11"/>
          <w:rFonts w:ascii="Arial" w:hAnsi="Arial" w:cs="Arial"/>
        </w:rPr>
      </w:pPr>
      <w:r>
        <w:rPr>
          <w:rStyle w:val="11"/>
          <w:rFonts w:ascii="Arial" w:hAnsi="Arial" w:cs="Arial"/>
          <w:bCs w:val="0"/>
        </w:rPr>
        <w:t>V</w:t>
      </w:r>
      <w:r>
        <w:rPr>
          <w:rStyle w:val="11"/>
          <w:rFonts w:ascii="Arial" w:hAnsi="Arial" w:cs="Arial"/>
          <w:b w:val="0"/>
          <w:bCs w:val="0"/>
        </w:rPr>
        <w:t>.</w:t>
      </w:r>
      <w:r>
        <w:rPr>
          <w:rStyle w:val="11"/>
          <w:rFonts w:ascii="Arial" w:hAnsi="Arial" w:cs="Arial"/>
        </w:rPr>
        <w:t xml:space="preserve"> Порядок проведения заседаний Комиссии</w:t>
      </w:r>
    </w:p>
    <w:p w:rsidR="00575B34" w:rsidRDefault="00575B34" w:rsidP="00575B34">
      <w:pPr>
        <w:pStyle w:val="a3"/>
        <w:ind w:firstLine="709"/>
        <w:jc w:val="both"/>
      </w:pPr>
      <w:r>
        <w:rPr>
          <w:rFonts w:ascii="Arial" w:hAnsi="Arial" w:cs="Arial"/>
        </w:rPr>
        <w:t>32. Заседания Комиссии созываются председателем Комиссии либо по его поручению секретарем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33. Лица, участвующие в заседаниях Комиссии, регистрируются секретарем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34. Заседание Комиссии считается правомочным, если на нем присутствует более половины ее членов.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35. Заседания проходят под председательством председателя Комиссии, который: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ведет заседание Комиссии;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обсуждение вопросов повестки дня заседания Комиссии;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обсуждение поступивших от членов Комиссии замечаний и предложений по проекту решения;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голосование и подсчет голосов, оглашает результаты голосования;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обеспечивает соблюдение положений настоящего Регламента членами Комиссии и приглашенными лицами.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проведения голосования по рассматриваемому вопросу председатель Комиссии голосует последним.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36.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Комиссии, а также руководители (представители) подразделений территориальных органов федеральных органов исполнительной власти, органов местного самоуправления Болховского района Орловской области, участвующих в подготовке рассматриваемых вопросов,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37. Регламент заседания Комиссии определяется при подготовке к заседанию и утверждается непосредственно на заседании.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38.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41. По решению председателя Комиссии на заседаниях Комиссии может вестись стенографическая запись и аудиозапись заседания.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42. Показ иллюстрационных материалов, сопровождающих выступления докладчика, содокладчиков и других выступающих, осуществляется с разрешения председателя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43. 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44. Материалы, содержащие сведения, составляющие государственную тайну, передаются членам Комиссии под подпись и подлежат возврату секретарю Комиссии по окончании заседания.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45. Участникам и приглашенным лицам запрещается использовать на заседании кино-, видео-, фото- и звукозаписывающие устройства, а также открытые средства связи.</w:t>
      </w:r>
    </w:p>
    <w:p w:rsidR="00575B34" w:rsidRDefault="00575B34" w:rsidP="00575B34">
      <w:pPr>
        <w:rPr>
          <w:rFonts w:ascii="Arial" w:hAnsi="Arial" w:cs="Arial"/>
        </w:rPr>
      </w:pPr>
    </w:p>
    <w:p w:rsidR="00575B34" w:rsidRDefault="00575B34" w:rsidP="00575B34">
      <w:pPr>
        <w:pStyle w:val="a3"/>
        <w:ind w:firstLine="709"/>
        <w:rPr>
          <w:rFonts w:ascii="Arial" w:hAnsi="Arial" w:cs="Arial"/>
          <w:b/>
        </w:rPr>
      </w:pPr>
      <w:bookmarkStart w:id="5" w:name="bookmark6"/>
      <w:r>
        <w:rPr>
          <w:rFonts w:ascii="Arial" w:hAnsi="Arial" w:cs="Arial"/>
          <w:b/>
        </w:rPr>
        <w:t>VI. Оформление решений, принятых на заседаниях Комиссии</w:t>
      </w:r>
      <w:bookmarkEnd w:id="5"/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46. Решение Комиссии оформляется протоколом, который в десятидневный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47. В протоколе указываются: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фамилии председательствующего, присутствующих на заседании членов Комиссии, приглашенных лиц и их должности;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вопросы, рассмотренные в ходе заседания;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принятые решения.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протоколу прилагаются особые мнения членов Комиссии, если таковые имеются.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48.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49. Протоколы заседаний (выписки из протоколов заседаний) секретарем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получения секретарем Комиссии подписанного протокола.</w:t>
      </w:r>
    </w:p>
    <w:p w:rsidR="00575B34" w:rsidRDefault="00575B34" w:rsidP="00575B34">
      <w:pPr>
        <w:rPr>
          <w:rFonts w:ascii="Arial" w:hAnsi="Arial" w:cs="Arial"/>
        </w:rPr>
      </w:pPr>
    </w:p>
    <w:p w:rsidR="00575B34" w:rsidRDefault="00575B34" w:rsidP="00575B34">
      <w:pPr>
        <w:pStyle w:val="a3"/>
        <w:ind w:firstLine="709"/>
        <w:rPr>
          <w:rFonts w:ascii="Arial" w:hAnsi="Arial" w:cs="Arial"/>
          <w:b/>
        </w:rPr>
      </w:pPr>
      <w:bookmarkStart w:id="6" w:name="bookmark7"/>
      <w:r>
        <w:rPr>
          <w:rFonts w:ascii="Arial" w:hAnsi="Arial" w:cs="Arial"/>
          <w:b/>
          <w:lang w:val="en-US"/>
        </w:rPr>
        <w:t>V</w:t>
      </w:r>
      <w:r>
        <w:rPr>
          <w:rFonts w:ascii="Arial" w:hAnsi="Arial" w:cs="Arial"/>
          <w:b/>
        </w:rPr>
        <w:t>II. Контроль исполнения поручений, содержащихся в решениях Комиссии</w:t>
      </w:r>
      <w:bookmarkEnd w:id="6"/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50.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председателю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51. Контроль исполнения поручений, содержащихся в решениях Комиссии, осуществляет секретарь Комиссии.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52. Председатель Комиссии определяет сроки и периодичность представления ему результатов контроля.</w:t>
      </w:r>
    </w:p>
    <w:p w:rsidR="00575B34" w:rsidRDefault="00575B34" w:rsidP="00575B3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53.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:rsidR="003040DE" w:rsidRDefault="003040DE"/>
    <w:sectPr w:rsidR="003040DE" w:rsidSect="0030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EA8"/>
    <w:multiLevelType w:val="hybridMultilevel"/>
    <w:tmpl w:val="9A4E39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961C0"/>
    <w:multiLevelType w:val="hybridMultilevel"/>
    <w:tmpl w:val="EF4838DE"/>
    <w:lvl w:ilvl="0" w:tplc="646AC0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97889"/>
    <w:multiLevelType w:val="hybridMultilevel"/>
    <w:tmpl w:val="F2D2E99E"/>
    <w:lvl w:ilvl="0" w:tplc="86641B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C47F7"/>
    <w:multiLevelType w:val="hybridMultilevel"/>
    <w:tmpl w:val="1FC8A5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B34"/>
    <w:rsid w:val="003040DE"/>
    <w:rsid w:val="0043214C"/>
    <w:rsid w:val="00575B34"/>
    <w:rsid w:val="00AF269B"/>
    <w:rsid w:val="00CE0985"/>
    <w:rsid w:val="00F1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75B34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4">
    <w:name w:val="Подзаголовок Знак"/>
    <w:basedOn w:val="a0"/>
    <w:link w:val="a3"/>
    <w:uiPriority w:val="11"/>
    <w:rsid w:val="00575B34"/>
    <w:rPr>
      <w:rFonts w:ascii="Cambria" w:eastAsia="Times New Roman" w:hAnsi="Cambria"/>
      <w:color w:val="000000"/>
      <w:sz w:val="24"/>
      <w:szCs w:val="24"/>
      <w:lang w:eastAsia="ru-RU"/>
    </w:rPr>
  </w:style>
  <w:style w:type="character" w:customStyle="1" w:styleId="4">
    <w:name w:val="Основной текст (4) + Полужирный"/>
    <w:aliases w:val="Интервал 0 pt"/>
    <w:rsid w:val="00575B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1">
    <w:name w:val="Основной текст + 11"/>
    <w:aliases w:val="5 pt"/>
    <w:rsid w:val="00575B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2725</Words>
  <Characters>15536</Characters>
  <Application>Microsoft Office Word</Application>
  <DocSecurity>0</DocSecurity>
  <Lines>129</Lines>
  <Paragraphs>36</Paragraphs>
  <ScaleCrop>false</ScaleCrop>
  <Company/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2021-12-29T12:47:00Z</dcterms:created>
  <dcterms:modified xsi:type="dcterms:W3CDTF">2021-12-29T12:48:00Z</dcterms:modified>
</cp:coreProperties>
</file>