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r w:rsidRPr="002433EA">
        <w:rPr>
          <w:sz w:val="28"/>
          <w:szCs w:val="28"/>
        </w:rPr>
        <w:t>Компетентные органы иностранных государств в соответствии с положениями международных договоров исполняют российские запросы об оказании правовой помощи в соответствии со своим законодательством.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По просьбе правоохранительной организации, от которой исходит поручение, иностранное государство может применять процессуальные нормы запрашивающей стороны, если они не противоречат его внутреннему законодательству согласно ч. 1 ст. 8 Конвенции о правовой помощи и правовых отношениях по гражданским, семейным и уголовным делам от 22.01.1993 (далее – Минской конвенции) и части 1 статьи 3 Европейской конвенции 1959 года (далее – Европейская конвенции).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В выполнении запроса может быть отказано полностью или частично. Согласно статье 19 Минской конвенции в просьбе об оказании правовой помощи может быть отказано полностью или частично,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В статье 2 Европейской конвенции основания отказа в правовой помощи сформулированы шире. Отказ может иметь место: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1) если запрос касается преступления, которое запрашиваемая Сторона считает политическим преступлением, преступлением, связанным</w:t>
      </w:r>
      <w:r w:rsidRPr="002433EA">
        <w:rPr>
          <w:sz w:val="28"/>
          <w:szCs w:val="28"/>
        </w:rPr>
        <w:br/>
        <w:t>с политическим, или фискальным преступлением;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2) если запрашиваемая Сторона считает, что выполнение запроса может нанести ущерб суверенитету, безопасности, общественному порядку или другим существенным интересам этой страны.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Вместе с тем, согласно положениям ст. 1 Дополнительного протокола к Европейской конвенции о взаимной правовой помощи по уголовным делам от 17.03.1978, договаривающиеся Стороны не пользуются правом, предусмотренным в статье 2 (а) Конвенции, отказывать в помощи только на том основании, что просьба касается преступления, которое запрашиваемая Сторона считает финансовым преступлением.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Кроме этого, в основание невыполнения запроса может быть положена неполнота представленных материалов.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 xml:space="preserve">Согласно статье 455 Уголовно-процессуального кодекса РФ доказательства, полученные на территории иностранного государства его должностными лицами в ходе исполнения ими поручений об оказании правовой помощи по уголовным делам или направленные в Российскую Федерацию в приложении к поручению об осуществлении уголовного преследования в соответствии с международными договорами Российской Федерации, международными соглашениями или на основе принципа взаимности, заверенные и переданные </w:t>
      </w:r>
      <w:r w:rsidRPr="002433EA">
        <w:rPr>
          <w:sz w:val="28"/>
          <w:szCs w:val="28"/>
        </w:rPr>
        <w:lastRenderedPageBreak/>
        <w:t>в установленном порядке, пользуются такой же юридической силой, как если бы они были получены на территории Российской Федерации в полном соответствии с требованиями УПК РФ.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Сроки исполнения российских запросов об оказании правовой помощи иностранными компетентными органами не закреплены международными договорами.</w:t>
      </w:r>
    </w:p>
    <w:p w:rsidR="002B14E8" w:rsidRPr="002433EA" w:rsidRDefault="002B14E8" w:rsidP="002B14E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Контроль за ходом исполнения российских запросов посредством направления в центральные органы иностранных государств ходатайств с просьбой об ускорении исполнения запросов осуществляет Генеральная прокуратура Российской Федерации.</w:t>
      </w:r>
    </w:p>
    <w:p w:rsidR="002433EA" w:rsidRPr="002433EA" w:rsidRDefault="002433EA" w:rsidP="002433E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2433EA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482E65" w:rsidRPr="002433EA" w:rsidRDefault="00482E65">
      <w:pPr>
        <w:rPr>
          <w:sz w:val="28"/>
          <w:szCs w:val="28"/>
        </w:rPr>
      </w:pPr>
    </w:p>
    <w:sectPr w:rsidR="00482E65" w:rsidRPr="0024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0"/>
    <w:rsid w:val="002433EA"/>
    <w:rsid w:val="002B14E8"/>
    <w:rsid w:val="00482E65"/>
    <w:rsid w:val="006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42E8-55E8-4028-93F4-F604FCFE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2022-01-25T21:07:00Z</dcterms:created>
  <dcterms:modified xsi:type="dcterms:W3CDTF">2022-01-25T21:29:00Z</dcterms:modified>
</cp:coreProperties>
</file>