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AE" w:rsidRPr="0016773B" w:rsidRDefault="00D96BAE" w:rsidP="00D96BA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bookmarkStart w:id="0" w:name="_GoBack"/>
      <w:r w:rsidRPr="0016773B">
        <w:rPr>
          <w:color w:val="000000"/>
          <w:sz w:val="28"/>
          <w:szCs w:val="28"/>
          <w:shd w:val="clear" w:color="auto" w:fill="FFFFFF"/>
        </w:rPr>
        <w:t>Что такое выдача и экстрадиция. Выдача или экстрадиция - чаще всего эти два понятия используются как полные синонимы. Термин «выдача» употребляется в Уголовно-процессуальном кодексе Российской Федерации, в официальных названиях российских международных документов о выдаче.</w:t>
      </w:r>
    </w:p>
    <w:p w:rsidR="00D96BAE" w:rsidRPr="0016773B" w:rsidRDefault="00D96BAE" w:rsidP="00D96BA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16773B">
        <w:rPr>
          <w:color w:val="000000"/>
          <w:sz w:val="28"/>
          <w:szCs w:val="28"/>
          <w:shd w:val="clear" w:color="auto" w:fill="FFFFFF"/>
        </w:rPr>
        <w:t>Экстрадиция является формой международного сотрудничества государств в борьбе с преступностью и заключается в аресте и передаче одним государством другому (по запросу последнего) лица, подозреваемого или обвиняемого в совершении преступления, либо осуждённого преступника.</w:t>
      </w:r>
    </w:p>
    <w:p w:rsidR="00D96BAE" w:rsidRPr="0016773B" w:rsidRDefault="00D96BAE" w:rsidP="00D96BA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16773B">
        <w:rPr>
          <w:color w:val="000000"/>
          <w:sz w:val="28"/>
          <w:szCs w:val="28"/>
          <w:shd w:val="clear" w:color="auto" w:fill="FFFFFF"/>
        </w:rPr>
        <w:t>Как правило, выдача осуществляется на основании договора между соответствующими государствами. Это может быть либо двусторонний договор, либо многосторонняя конвенция, участниками которой должны являться как запрашивающее, так и запрашиваемое государство. Примером таких соглашений являются Конвенция о правовой помощи и правовых отношениях по гражданским, семейным и уголовным делам от 22.01.1993 и Европейская конвенция о выдаче от 13.12.1957.</w:t>
      </w:r>
    </w:p>
    <w:p w:rsidR="00D96BAE" w:rsidRPr="0016773B" w:rsidRDefault="00D96BAE" w:rsidP="00D96BA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16773B">
        <w:rPr>
          <w:color w:val="000000"/>
          <w:sz w:val="28"/>
          <w:szCs w:val="28"/>
          <w:shd w:val="clear" w:color="auto" w:fill="FFFFFF"/>
        </w:rPr>
        <w:t>Выдача может осуществляться лишь в отношении определенных преступлений — как правило, их список либо критерии их определения (тяжесть наказания и т. п.) устанавливается в договоре или конвенции. Традиционно, должно соблюдаться правило «двойной подсудности», то есть преступление, за совершение которого запрашивается экстрадиция, должно признаваться таковым в законодательстве как запрашивающей, так и запрашиваемой стороны.</w:t>
      </w:r>
    </w:p>
    <w:p w:rsidR="00D96BAE" w:rsidRPr="0016773B" w:rsidRDefault="00D96BAE" w:rsidP="00D96BA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16773B">
        <w:rPr>
          <w:color w:val="000000"/>
          <w:sz w:val="28"/>
          <w:szCs w:val="28"/>
          <w:shd w:val="clear" w:color="auto" w:fill="FFFFFF"/>
        </w:rPr>
        <w:t>При этом международными договорами и внутренним законодательством устанавливаются условия, которые позволяют отказать в выдаче. К ним относятся, главным образом, обоснованные подозрения запрашиваемого государства о том, что лицо преследуется по политическим мотивам или, что в случае выдачи оно может быть подвергнуто пыткам или смертной казни.</w:t>
      </w:r>
    </w:p>
    <w:p w:rsidR="00D96BAE" w:rsidRPr="0016773B" w:rsidRDefault="00D96BAE" w:rsidP="00D96BA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16773B">
        <w:rPr>
          <w:color w:val="000000"/>
          <w:sz w:val="28"/>
          <w:szCs w:val="28"/>
          <w:shd w:val="clear" w:color="auto" w:fill="FFFFFF"/>
        </w:rPr>
        <w:t>Согласно мировой практике, в большинстве стран мира своих граждан не выдают. Этот принцип закреплён в конституциях многих государств, в том числе и в Конституции Российской Федерации. Россия является членом Европейской конвенции о выдаче от 13.12.1957, и подписала эту конвенцию с оговорками, запрещающими экстрадицию российских граждан.</w:t>
      </w:r>
    </w:p>
    <w:p w:rsidR="00D96BAE" w:rsidRPr="0016773B" w:rsidRDefault="00D96BAE" w:rsidP="00D96BA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16773B">
        <w:rPr>
          <w:color w:val="000000"/>
          <w:sz w:val="28"/>
          <w:szCs w:val="28"/>
          <w:shd w:val="clear" w:color="auto" w:fill="FFFFFF"/>
        </w:rPr>
        <w:t>Статья 61 Конституции Российской Федерации гласит, что гражданин Российской Федерации не может быть выслан за пределы Российской Федерации или выдан другому государству</w:t>
      </w:r>
      <w:r w:rsidRPr="0016773B">
        <w:rPr>
          <w:rStyle w:val="a4"/>
          <w:color w:val="000000"/>
          <w:sz w:val="28"/>
          <w:szCs w:val="28"/>
          <w:shd w:val="clear" w:color="auto" w:fill="FFFFFF"/>
        </w:rPr>
        <w:t>.</w:t>
      </w:r>
    </w:p>
    <w:p w:rsidR="00D96BAE" w:rsidRPr="0016773B" w:rsidRDefault="00D96BAE" w:rsidP="00D96BA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16773B">
        <w:rPr>
          <w:color w:val="000000"/>
          <w:sz w:val="28"/>
          <w:szCs w:val="28"/>
          <w:shd w:val="clear" w:color="auto" w:fill="FFFFFF"/>
        </w:rPr>
        <w:t xml:space="preserve">Процедура экстрадиции начинается с направления одним государством другому соответствующего запроса. Обычно предусматривается составление запроса либо на языке запрашиваемой стороны, либо на одном из языков </w:t>
      </w:r>
      <w:r w:rsidRPr="0016773B">
        <w:rPr>
          <w:color w:val="000000"/>
          <w:sz w:val="28"/>
          <w:szCs w:val="28"/>
          <w:shd w:val="clear" w:color="auto" w:fill="FFFFFF"/>
        </w:rPr>
        <w:lastRenderedPageBreak/>
        <w:t>международного общения. Запросы передаются либо через Министерства иностранных дел, либо напрямую через правоохранительные органы.</w:t>
      </w:r>
    </w:p>
    <w:p w:rsidR="00D96BAE" w:rsidRPr="0016773B" w:rsidRDefault="00D96BAE" w:rsidP="00D96BA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16773B">
        <w:rPr>
          <w:color w:val="000000"/>
          <w:sz w:val="28"/>
          <w:szCs w:val="28"/>
          <w:shd w:val="clear" w:color="auto" w:fill="FFFFFF"/>
        </w:rPr>
        <w:t>В соответствии со ст. 462 УПК РФ решение о выдаче иностранного гражданина или лица без гражданства, находящегося на территории Российской Федерации, обвиняемых в совершении преступления или осужденных судом иностранного государства, принимается Генеральным прокурором Российской Федерации или его заместителем.</w:t>
      </w:r>
    </w:p>
    <w:p w:rsidR="00D96BAE" w:rsidRPr="0016773B" w:rsidRDefault="00D96BAE" w:rsidP="00D96BA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16773B">
        <w:rPr>
          <w:color w:val="000000"/>
          <w:sz w:val="28"/>
          <w:szCs w:val="28"/>
          <w:shd w:val="clear" w:color="auto" w:fill="FFFFFF"/>
        </w:rPr>
        <w:t>О принятом решении Генеральный прокурор Российской Федерации или его заместитель письменно уведомляет лицо, в отношении которого оно принято, разъясняет ему право на обжалование в соответствии с уголовно-процессуальным законодательством Российской Федерации.</w:t>
      </w:r>
    </w:p>
    <w:p w:rsidR="00D96BAE" w:rsidRPr="0016773B" w:rsidRDefault="00D96BAE" w:rsidP="00D96BA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16773B">
        <w:rPr>
          <w:color w:val="000000"/>
          <w:sz w:val="28"/>
          <w:szCs w:val="28"/>
          <w:shd w:val="clear" w:color="auto" w:fill="FFFFFF"/>
        </w:rPr>
        <w:t>После вступления в законную силу решения Генерального прокурора Российской Федерации или его заместителя о выдаче иностранный гражданин или лицо без гражданства компетентными органами Российской Федерации передается запрашиваемому государству.</w:t>
      </w:r>
    </w:p>
    <w:p w:rsidR="0016773B" w:rsidRPr="0016773B" w:rsidRDefault="0016773B" w:rsidP="0016773B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16773B">
        <w:rPr>
          <w:color w:val="000000"/>
          <w:sz w:val="28"/>
          <w:szCs w:val="28"/>
        </w:rPr>
        <w:t>Разъясняет прокурор Болховского района К.И. Петраков.</w:t>
      </w:r>
    </w:p>
    <w:bookmarkEnd w:id="0"/>
    <w:p w:rsidR="0019358A" w:rsidRPr="0016773B" w:rsidRDefault="0019358A">
      <w:pPr>
        <w:rPr>
          <w:sz w:val="28"/>
          <w:szCs w:val="28"/>
        </w:rPr>
      </w:pPr>
    </w:p>
    <w:sectPr w:rsidR="0019358A" w:rsidRPr="0016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F4"/>
    <w:rsid w:val="0016773B"/>
    <w:rsid w:val="0019358A"/>
    <w:rsid w:val="00C63EF4"/>
    <w:rsid w:val="00D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350BA-4B8B-4D0F-9BAF-21696DF5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6B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dcterms:created xsi:type="dcterms:W3CDTF">2022-01-25T21:10:00Z</dcterms:created>
  <dcterms:modified xsi:type="dcterms:W3CDTF">2022-01-25T21:34:00Z</dcterms:modified>
</cp:coreProperties>
</file>