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2B2D">
        <w:rPr>
          <w:sz w:val="28"/>
          <w:szCs w:val="28"/>
        </w:rPr>
        <w:t xml:space="preserve">Закон от 07.02.1992 № 2300-1 «О защите прав потребителей» предусматривает </w:t>
      </w:r>
      <w:bookmarkStart w:id="0" w:name="_GoBack"/>
      <w:r w:rsidRPr="00982B2D">
        <w:rPr>
          <w:b/>
          <w:sz w:val="28"/>
          <w:szCs w:val="28"/>
        </w:rPr>
        <w:t>особенности обмена и возврата для отдельных категорий товаров.</w:t>
      </w:r>
    </w:p>
    <w:bookmarkEnd w:id="0"/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Технически сложные товары - это товары длительного пользования, которые имеют сложное внутреннее устройство и выполняют пользовательские функции на высоко технологическом уровне.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К ним относятся, прежде всего: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- товары с электродвигателем (самолеты, автомобили и т.д.);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- цифровая и компьютерная техника;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- ряд предметов бытовой техники.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Полный перечень технически сложных товаров установлен в постановлении Правительства РФ от 10.11.2011 № 924.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По общему правилу технически сложные товары </w:t>
      </w:r>
      <w:r w:rsidRPr="00982B2D">
        <w:rPr>
          <w:rStyle w:val="a4"/>
          <w:sz w:val="28"/>
          <w:szCs w:val="28"/>
        </w:rPr>
        <w:t>надлежащего качества </w:t>
      </w:r>
      <w:r w:rsidRPr="00982B2D">
        <w:rPr>
          <w:sz w:val="28"/>
          <w:szCs w:val="28"/>
        </w:rPr>
        <w:t>возврату и обмену в течение 14 дней после покупки </w:t>
      </w:r>
      <w:r w:rsidRPr="00982B2D">
        <w:rPr>
          <w:rStyle w:val="a4"/>
          <w:sz w:val="28"/>
          <w:szCs w:val="28"/>
        </w:rPr>
        <w:t>не подлежат</w:t>
      </w:r>
      <w:r w:rsidRPr="00982B2D">
        <w:rPr>
          <w:sz w:val="28"/>
          <w:szCs w:val="28"/>
        </w:rPr>
        <w:t>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 xml:space="preserve">Согласно </w:t>
      </w:r>
      <w:proofErr w:type="spellStart"/>
      <w:r w:rsidRPr="00982B2D">
        <w:rPr>
          <w:sz w:val="28"/>
          <w:szCs w:val="28"/>
        </w:rPr>
        <w:t>абз</w:t>
      </w:r>
      <w:proofErr w:type="spellEnd"/>
      <w:r w:rsidRPr="00982B2D">
        <w:rPr>
          <w:sz w:val="28"/>
          <w:szCs w:val="28"/>
        </w:rPr>
        <w:t>. 8 п. 1 ст. 18 Закона от 07.02.1992 № 2300-1 «О защите прав потребителей», если в технически сложном товаре обнаружатся недостатки </w:t>
      </w:r>
      <w:r w:rsidRPr="00982B2D">
        <w:rPr>
          <w:rStyle w:val="a4"/>
          <w:sz w:val="28"/>
          <w:szCs w:val="28"/>
        </w:rPr>
        <w:t>в течение 15 дней</w:t>
      </w:r>
      <w:r w:rsidRPr="00982B2D">
        <w:rPr>
          <w:sz w:val="28"/>
          <w:szCs w:val="28"/>
        </w:rPr>
        <w:t> 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перерасчетом покупной цены.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В соответствии с п. 38 Постановления Пленума Верховного Суда РФ от 28.06.2012 № 17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 </w:t>
      </w:r>
      <w:r w:rsidRPr="00982B2D">
        <w:rPr>
          <w:rStyle w:val="a4"/>
          <w:sz w:val="28"/>
          <w:szCs w:val="28"/>
        </w:rPr>
        <w:t>независимо от того, насколько существенными были отступления от требований к качеству товара, </w:t>
      </w:r>
      <w:r w:rsidRPr="00982B2D">
        <w:rPr>
          <w:sz w:val="28"/>
          <w:szCs w:val="28"/>
        </w:rPr>
        <w:t>установленных в статье 4 Закона «О защите прав потребителей», при условии, что такие требования были предъявлены в течение пятнадцати дней со дня его передачи потребителю.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В силу п. 1 ст. 18 Закона от 07.02.1992 N 2300-1 «О защите прав потребителей» и п. 3 ст. 503 ГК РФ, </w:t>
      </w:r>
      <w:r w:rsidRPr="00982B2D">
        <w:rPr>
          <w:rStyle w:val="a4"/>
          <w:sz w:val="28"/>
          <w:szCs w:val="28"/>
        </w:rPr>
        <w:t>по истечении 15 дней</w:t>
      </w:r>
      <w:r w:rsidRPr="00982B2D">
        <w:rPr>
          <w:sz w:val="28"/>
          <w:szCs w:val="28"/>
        </w:rPr>
        <w:t> указанные выше требования потребителя подлежат удовлетворению, если: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1) обнаружен существенный недостаток товара (согласно преамбуле Закона «О защите прав потребителей» существенный недостаток товара -неустранимый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недостатки);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2) нарушены установленные законом сроки устранения недостатков товара (согласно п. 1 ст. 20 Закона «О защите прав потребителей», срок устранения недостатков товара, определяемый в письменной форме соглашением сторон, не может превышать 45</w:t>
      </w:r>
      <w:r w:rsidRPr="00982B2D">
        <w:rPr>
          <w:rStyle w:val="a4"/>
          <w:sz w:val="28"/>
          <w:szCs w:val="28"/>
        </w:rPr>
        <w:t> </w:t>
      </w:r>
      <w:r w:rsidRPr="00982B2D">
        <w:rPr>
          <w:sz w:val="28"/>
          <w:szCs w:val="28"/>
        </w:rPr>
        <w:t>дней);</w:t>
      </w:r>
    </w:p>
    <w:p w:rsid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2B2D">
        <w:rPr>
          <w:sz w:val="28"/>
          <w:szCs w:val="28"/>
        </w:rPr>
        <w:t>3)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982B2D" w:rsidRPr="00982B2D" w:rsidRDefault="00982B2D" w:rsidP="00982B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2B2D">
        <w:rPr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982B2D" w:rsidRDefault="00A90CD0" w:rsidP="00982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982B2D" w:rsidSect="00982B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6"/>
    <w:rsid w:val="00930C26"/>
    <w:rsid w:val="00982B2D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B0F0"/>
  <w15:chartTrackingRefBased/>
  <w15:docId w15:val="{B21727C7-9C48-45DD-9CE0-A5A728F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7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5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1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2022-04-24T18:55:00Z</dcterms:created>
  <dcterms:modified xsi:type="dcterms:W3CDTF">2022-04-24T19:04:00Z</dcterms:modified>
</cp:coreProperties>
</file>