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года вводится запрет на управление легковыми такси и общественным транспортом лицам, имеющих судимость за совершение отдельных преступлений</w:t>
      </w:r>
    </w:p>
    <w:bookmarkEnd w:id="0"/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11.06.2022 № 155-ФЗ внесены изменения в Трудовой кодекс Российской Федерации. Данными изменениями вводятся ограничения на осуществление перевозок пассажиров легковыми такси, автобусами, трамваями, троллейбусами и подвижным составом внеуличного транспорта для лиц, имеющих неснятую или непогашенную судимость либо подвергающихся уголовному преследованию за такие преступления, как: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-убийство;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-умышленное причинение тяжкого вреда здоровью;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-похищение человека;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-грабеж;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-разбой;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половой неприкосновенности и половой свободы личности;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общественной безопасности;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основ конституционного строя и безопасности государства;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-преступления против мира и безопасности человечества, являющиеся в соответствии с уголовным законодательством тяжкими и особо тяжкими преступлениями, а также за аналогичные преступления, предусмотренные законодательством иностранных государств - членов Евразийского экономического союза.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указанных изменений, работодатель обязан отстранить от работы (не допускать к работе) работника, 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 при получении сведений от правоохранительных органов о том, что работник подвергается уголовному преследованию за указанные преступления на весь период производства по уголовному делу до его прекращения либо до вступления приговора суда в законную силу.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данным законом установлена обязанность указанных работников до 1 сентября 2023 года представить работодателю справку о отсутствии судимости и (или) факта уголовного преследования за эти преступления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E35A8" w:rsidRPr="00A0754E" w:rsidRDefault="00BE35A8" w:rsidP="00BE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 работником, не представившим работодателю справку, подлежит прекращению.</w:t>
      </w:r>
    </w:p>
    <w:p w:rsidR="00BE35A8" w:rsidRPr="00A0754E" w:rsidRDefault="00BE35A8" w:rsidP="00BE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F3"/>
    <w:rsid w:val="00BE35A8"/>
    <w:rsid w:val="00C722F3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DD97-4363-4D05-91ED-1DFFEAA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2022-08-25T18:50:00Z</dcterms:modified>
</cp:coreProperties>
</file>