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EF" w:rsidRPr="00AC690C" w:rsidRDefault="00AA6F8B" w:rsidP="0005729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F8B">
        <w:rPr>
          <w:rFonts w:ascii="Times New Roman" w:hAnsi="Times New Roman" w:cs="Times New Roman"/>
          <w:b/>
          <w:sz w:val="28"/>
          <w:szCs w:val="28"/>
        </w:rPr>
        <w:t>В Орловской области дополнительно зарегистрировано 348 единиц ККТ</w:t>
      </w:r>
    </w:p>
    <w:p w:rsidR="00AC690C" w:rsidRDefault="00AC690C" w:rsidP="00AC69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F8B" w:rsidRPr="00AA6F8B" w:rsidRDefault="00AA6F8B" w:rsidP="00AA6F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F8B">
        <w:rPr>
          <w:rFonts w:ascii="Times New Roman" w:hAnsi="Times New Roman" w:cs="Times New Roman"/>
          <w:sz w:val="28"/>
          <w:szCs w:val="28"/>
        </w:rPr>
        <w:t>С начала 2021 года ФНС России приступила к реализации отраслевого проекта «Рынки». Основной целью проекта является сокращение «теневого» оборота и создание равных, конкурентных условий ведения бизнеса. Речь идет о легализации деятельности предпринимателей, осуществляющих работу на рынках без официального оформления или с нарушением законодательства о применении контрольно-кассовой техники.</w:t>
      </w:r>
    </w:p>
    <w:p w:rsidR="00AA6F8B" w:rsidRPr="00AA6F8B" w:rsidRDefault="00AA6F8B" w:rsidP="00AA6F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F8B">
        <w:rPr>
          <w:rFonts w:ascii="Times New Roman" w:hAnsi="Times New Roman" w:cs="Times New Roman"/>
          <w:sz w:val="28"/>
          <w:szCs w:val="28"/>
        </w:rPr>
        <w:t>В целях осуществления проекта «Рынки», в Орловской области на постоянной основе проводится инвентаризация всех торговых пространств: рынки, ярмарки, выставочные комплексы, организованные места торговли.</w:t>
      </w:r>
    </w:p>
    <w:p w:rsidR="00AA6F8B" w:rsidRPr="00AA6F8B" w:rsidRDefault="00AA6F8B" w:rsidP="00AA6F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F8B">
        <w:rPr>
          <w:rFonts w:ascii="Times New Roman" w:hAnsi="Times New Roman" w:cs="Times New Roman"/>
          <w:sz w:val="28"/>
          <w:szCs w:val="28"/>
        </w:rPr>
        <w:t xml:space="preserve">За счет широкой разъяснительной работы с предпринимателями, занимающимися торговлей на ярмарках, дополнительно зарегистрировано 348 единиц контрольно-кассовой техники (ККТ), всего же на территории Орловской области насчитывается почти 18 тысяч единиц ККТ. </w:t>
      </w:r>
    </w:p>
    <w:p w:rsidR="00AC690C" w:rsidRPr="00AC690C" w:rsidRDefault="00AA6F8B" w:rsidP="00AA6F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F8B">
        <w:rPr>
          <w:rFonts w:ascii="Times New Roman" w:hAnsi="Times New Roman" w:cs="Times New Roman"/>
          <w:sz w:val="28"/>
          <w:szCs w:val="28"/>
        </w:rPr>
        <w:t>В настоящее время активно продолжается профилактическая деятельность за применением ККТ на ярмарках, которая направлена на повышение прозрачности условий работы и усиление ответственности налогоплательщиков.</w:t>
      </w:r>
      <w:bookmarkStart w:id="0" w:name="_GoBack"/>
      <w:bookmarkEnd w:id="0"/>
    </w:p>
    <w:sectPr w:rsidR="00AC690C" w:rsidRPr="00AC690C" w:rsidSect="00AC69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0C"/>
    <w:rsid w:val="00057294"/>
    <w:rsid w:val="00417AEF"/>
    <w:rsid w:val="00AA6F8B"/>
    <w:rsid w:val="00AC690C"/>
    <w:rsid w:val="00F1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C690C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690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C690C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690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Русикова Олеся Валерьевна</dc:creator>
  <cp:lastModifiedBy>Русикова Олеся Валерьевна</cp:lastModifiedBy>
  <cp:revision>2</cp:revision>
  <dcterms:created xsi:type="dcterms:W3CDTF">2022-09-19T07:28:00Z</dcterms:created>
  <dcterms:modified xsi:type="dcterms:W3CDTF">2022-09-19T07:28:00Z</dcterms:modified>
</cp:coreProperties>
</file>