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05" w:rsidRDefault="009F4B05" w:rsidP="009F4B05">
      <w:pPr>
        <w:pStyle w:val="a3"/>
        <w:shd w:val="clear" w:color="auto" w:fill="FFFFFF"/>
        <w:spacing w:before="136" w:beforeAutospacing="0" w:after="204" w:afterAutospacing="0"/>
        <w:jc w:val="center"/>
        <w:textAlignment w:val="baseline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Руководство по соблюдению обязательных требований, оценка соблюдения которых является предметом муниципального контроля на автомобильном транспорте, городском наземном электрическом транспорте и в дорожном хозяйстве 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Под муниципальным контролем на автомобильном транспорте, городском наземном электрическом транспорте и в дорожном хозяйстве понимается деятельность администрации по организации и проведению на территории Болховского района Орловской области проверок соблюдения юридическими лицами, индивидуальными предпринимателями и гражданами обязательных требований законодательства в области автомобильных дорог и дорожной деятельности.</w:t>
      </w:r>
    </w:p>
    <w:p w:rsidR="009F4B05" w:rsidRPr="009F4B05" w:rsidRDefault="009F4B05" w:rsidP="009F4B05">
      <w:pPr>
        <w:pStyle w:val="a3"/>
        <w:shd w:val="clear" w:color="auto" w:fill="FFFFFF"/>
        <w:spacing w:before="136" w:beforeAutospacing="0" w:after="204" w:afterAutospacing="0"/>
        <w:jc w:val="both"/>
        <w:textAlignment w:val="baseline"/>
        <w:rPr>
          <w:i/>
          <w:iCs/>
          <w:color w:val="000000"/>
        </w:rPr>
      </w:pPr>
      <w:r w:rsidRPr="009F4B05">
        <w:rPr>
          <w:i/>
          <w:iCs/>
          <w:color w:val="000000"/>
        </w:rPr>
        <w:t>К отношениям, связанным с осуществлением муниципального контроля на автомобильном транспорте, городском наземном электрическом транспорте и в дорожном хозяйстве, организацией и проведением проверок юридических лиц, индивидуальных предпринимателей,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248-ФЗ). 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Муниципальный контроль осуществляется Болховского района Орловской области (далее – Контрольный орган).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От имени Контрольного органа муниципальный контроль вправе осуществлять должностное лицо Контрольного органа, в должностные обязанности которого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1) в области автомобильных дорог и дорожной деятельности, установленных в отношении автомобильных дорог: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Объектами муниципального контроля являются: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9F4B05">
        <w:rPr>
          <w:i/>
          <w:iCs/>
          <w:color w:val="000000"/>
        </w:rPr>
        <w:t>рамках</w:t>
      </w:r>
      <w:proofErr w:type="gramEnd"/>
      <w:r w:rsidRPr="009F4B05">
        <w:rPr>
          <w:i/>
          <w:iCs/>
          <w:color w:val="000000"/>
        </w:rPr>
        <w:t xml:space="preserve"> которых должны соблюдаться обязательные требования, в том числе </w:t>
      </w:r>
      <w:r w:rsidRPr="009F4B05">
        <w:rPr>
          <w:i/>
          <w:iCs/>
          <w:color w:val="000000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3)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9F4B05" w:rsidRPr="009F4B05" w:rsidRDefault="009F4B05" w:rsidP="009F4B05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Порядок организации и осуществления муниципального контроля на автомобильном транспорте, городском наземном электрическом транспорте и в дорожном хозяйстве регламентирован решением Болховского районного Совета народных депутатов  от 28.10.2021 № 19-рс </w:t>
      </w:r>
      <w:r w:rsidRPr="009F4B05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9F4B05">
        <w:rPr>
          <w:rFonts w:ascii="Times New Roman" w:hAnsi="Times New Roman" w:cs="Times New Roman"/>
          <w:sz w:val="24"/>
          <w:szCs w:val="24"/>
        </w:rPr>
        <w:t>Об утверждении положения «Муниципальный контроль на автомобильном транспорте, городском наземном электрическом транспорте и в дорожном хозяйстве»</w:t>
      </w:r>
    </w:p>
    <w:p w:rsidR="009F4B05" w:rsidRPr="009F4B05" w:rsidRDefault="009F4B05" w:rsidP="009F4B05">
      <w:pPr>
        <w:pStyle w:val="a3"/>
        <w:shd w:val="clear" w:color="auto" w:fill="FFFFFF"/>
        <w:spacing w:before="136" w:beforeAutospacing="0" w:after="204" w:afterAutospacing="0"/>
        <w:jc w:val="both"/>
        <w:textAlignment w:val="baseline"/>
        <w:rPr>
          <w:i/>
          <w:iCs/>
          <w:color w:val="000000"/>
        </w:rPr>
      </w:pPr>
      <w:r w:rsidRPr="009F4B05">
        <w:rPr>
          <w:i/>
          <w:iCs/>
          <w:color w:val="000000"/>
        </w:rPr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управления рисками не применяется.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proofErr w:type="gramStart"/>
      <w:r w:rsidRPr="009F4B05">
        <w:rPr>
          <w:i/>
          <w:iCs/>
          <w:color w:val="000000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9F4B05">
        <w:rPr>
          <w:i/>
          <w:iCs/>
          <w:color w:val="000000"/>
        </w:rPr>
        <w:t xml:space="preserve"> требований.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</w:t>
      </w:r>
      <w:r w:rsidRPr="009F4B05">
        <w:rPr>
          <w:i/>
          <w:iCs/>
          <w:color w:val="000000"/>
        </w:rPr>
        <w:lastRenderedPageBreak/>
        <w:t>мероприятий, а также представления документов для копирования, фото- и видеосъемки;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F4B05" w:rsidRPr="009F4B05" w:rsidRDefault="009F4B05" w:rsidP="009F4B05">
      <w:pPr>
        <w:pStyle w:val="a3"/>
        <w:spacing w:before="136" w:beforeAutospacing="0" w:after="204" w:afterAutospacing="0"/>
        <w:jc w:val="both"/>
        <w:rPr>
          <w:i/>
          <w:iCs/>
          <w:color w:val="000000"/>
        </w:rPr>
      </w:pPr>
      <w:r w:rsidRPr="009F4B05">
        <w:rPr>
          <w:i/>
          <w:iCs/>
          <w:color w:val="000000"/>
        </w:rPr>
        <w:t>7) обращаться в соответствии с Федеральным законом от 7 февраля 2011 г.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C44507" w:rsidRDefault="00C44507"/>
    <w:sectPr w:rsidR="00C44507" w:rsidSect="00C4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B05"/>
    <w:rsid w:val="009F4B05"/>
    <w:rsid w:val="00C4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2023-02-15T05:33:00Z</dcterms:created>
  <dcterms:modified xsi:type="dcterms:W3CDTF">2023-02-15T05:40:00Z</dcterms:modified>
</cp:coreProperties>
</file>