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2C" w:rsidRPr="007F472C" w:rsidRDefault="007F472C" w:rsidP="007F472C">
      <w:pPr>
        <w:shd w:val="clear" w:color="auto" w:fill="FFFFFF"/>
        <w:spacing w:line="540" w:lineRule="atLeast"/>
        <w:ind w:firstLine="709"/>
        <w:jc w:val="both"/>
        <w:rPr>
          <w:rFonts w:ascii="Times New Roman" w:eastAsia="Times New Roman" w:hAnsi="Times New Roman" w:cs="Times New Roman"/>
          <w:b/>
          <w:bCs/>
          <w:color w:val="333333"/>
          <w:sz w:val="28"/>
          <w:szCs w:val="28"/>
          <w:lang w:eastAsia="ru-RU"/>
        </w:rPr>
      </w:pPr>
      <w:bookmarkStart w:id="0" w:name="_GoBack"/>
      <w:r w:rsidRPr="007F472C">
        <w:rPr>
          <w:rFonts w:ascii="Times New Roman" w:eastAsia="Times New Roman" w:hAnsi="Times New Roman" w:cs="Times New Roman"/>
          <w:b/>
          <w:bCs/>
          <w:color w:val="333333"/>
          <w:sz w:val="28"/>
          <w:szCs w:val="28"/>
          <w:lang w:eastAsia="ru-RU"/>
        </w:rPr>
        <w:t>Уголовная и административная ответственность несовершеннолетних</w:t>
      </w:r>
    </w:p>
    <w:bookmarkEnd w:id="0"/>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 xml:space="preserve">Понятие преступления закреплено в ст. 14 УК РФ, согласно которой преступлением признается виновно совершенное общественное опасное деяние, запрещенное Уголовным законом под угрозой наказания. При этом согласно </w:t>
      </w:r>
      <w:proofErr w:type="gramStart"/>
      <w:r w:rsidRPr="007F472C">
        <w:rPr>
          <w:rFonts w:ascii="Times New Roman" w:eastAsia="Times New Roman" w:hAnsi="Times New Roman" w:cs="Times New Roman"/>
          <w:color w:val="111111"/>
          <w:sz w:val="28"/>
          <w:szCs w:val="28"/>
          <w:shd w:val="clear" w:color="auto" w:fill="FFFFFF"/>
          <w:lang w:eastAsia="ru-RU"/>
        </w:rPr>
        <w:t>нормам УК РФ</w:t>
      </w:r>
      <w:proofErr w:type="gramEnd"/>
      <w:r w:rsidRPr="007F472C">
        <w:rPr>
          <w:rFonts w:ascii="Times New Roman" w:eastAsia="Times New Roman" w:hAnsi="Times New Roman" w:cs="Times New Roman"/>
          <w:color w:val="111111"/>
          <w:sz w:val="28"/>
          <w:szCs w:val="28"/>
          <w:shd w:val="clear" w:color="auto" w:fill="FFFFFF"/>
          <w:lang w:eastAsia="ru-RU"/>
        </w:rPr>
        <w:t xml:space="preserve">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преступления и некоторые преступления средней тяжести – с 14 лет.</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Лица, не достигшие возраста 14 лет, не несут уголовной ответственности, так как законодатель считает, что в таком возрасте человек не способен в полной мере осознавать последствия своих деяний.</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 xml:space="preserve">В ст. 20 УК РФ 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w:t>
      </w:r>
      <w:proofErr w:type="gramStart"/>
      <w:r w:rsidRPr="007F472C">
        <w:rPr>
          <w:rFonts w:ascii="Times New Roman" w:eastAsia="Times New Roman" w:hAnsi="Times New Roman" w:cs="Times New Roman"/>
          <w:color w:val="111111"/>
          <w:sz w:val="28"/>
          <w:szCs w:val="28"/>
          <w:shd w:val="clear" w:color="auto" w:fill="FFFFFF"/>
          <w:lang w:eastAsia="ru-RU"/>
        </w:rPr>
        <w:t>Например</w:t>
      </w:r>
      <w:proofErr w:type="gramEnd"/>
      <w:r w:rsidRPr="007F472C">
        <w:rPr>
          <w:rFonts w:ascii="Times New Roman" w:eastAsia="Times New Roman" w:hAnsi="Times New Roman" w:cs="Times New Roman"/>
          <w:color w:val="111111"/>
          <w:sz w:val="28"/>
          <w:szCs w:val="28"/>
          <w:shd w:val="clear" w:color="auto" w:fill="FFFFFF"/>
          <w:lang w:eastAsia="ru-RU"/>
        </w:rPr>
        <w:t>: убийство, умышленное причинение тяжкого вреда здоровью, похищение человека, изнасилование или насильственные действия сексуального характера, вымогательство, неправомерное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Уголовная ответственность несовершеннолетних определяется ст. 87 УК РФ, при вынесении приговора в отношении несовершеннолетнего его возраст является смягчающим обстоятельством.</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В отличие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трех.</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lastRenderedPageBreak/>
        <w:t>Исправительные работы могут быть назначены несовершеннолетнему только на срок до одного года. Общий срок ограничения свободы для несовершеннолетнего лица не должен превышать двух лет. Наказание в виде лишения свободы может быть назначено несовершеннолетнему, совершившему преступление в возрасте от четырнадцати до шестнадцати лет, но не свыше 6 лет. При совершении им тяжкого или особо тяжкого преступления. Этой же категории несовершеннолетних, совершивших тяжкие или особо тяжкие преступления, а также остальным осужденным несовершеннолетним наказание в виде лишения свободы назначается на срок не свыше 10 лет и отбывается в воспитательных колониях.</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Наказание в виде пожизненного лишения свободы в отношении несовершеннолетних не назначается.</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В ст. 90 УК РФ законодатель предусмотрел возможность освобождения несовершеннолетнего от наказания в связи с применением принудительных мер воспитательного воздействия.</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Таковыми являются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Принудительные меры воспитательного воздействия назначаются несовершеннолетним на срок от одного месяца до двух лет, при совершении преступления небольшой тяжести и от шести месяцев до трех лет, при совершении преступления средней тяжести.</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В случае несоблюдения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 xml:space="preserve">В отличие от уголовной административная ответственность выражается в применении административного наказания к лицу, совершившему административное правонарушение. Административное правонарушение – противоправное, виновное действие или бездействие </w:t>
      </w:r>
      <w:proofErr w:type="gramStart"/>
      <w:r w:rsidRPr="007F472C">
        <w:rPr>
          <w:rFonts w:ascii="Times New Roman" w:eastAsia="Times New Roman" w:hAnsi="Times New Roman" w:cs="Times New Roman"/>
          <w:color w:val="111111"/>
          <w:sz w:val="28"/>
          <w:szCs w:val="28"/>
          <w:shd w:val="clear" w:color="auto" w:fill="FFFFFF"/>
          <w:lang w:eastAsia="ru-RU"/>
        </w:rPr>
        <w:t>физического</w:t>
      </w:r>
      <w:proofErr w:type="gramEnd"/>
      <w:r w:rsidRPr="007F472C">
        <w:rPr>
          <w:rFonts w:ascii="Times New Roman" w:eastAsia="Times New Roman" w:hAnsi="Times New Roman" w:cs="Times New Roman"/>
          <w:color w:val="111111"/>
          <w:sz w:val="28"/>
          <w:szCs w:val="28"/>
          <w:shd w:val="clear" w:color="auto" w:fill="FFFFFF"/>
          <w:lang w:eastAsia="ru-RU"/>
        </w:rPr>
        <w:t xml:space="preserve"> или юридического лица, за которое законодательством об административных правонарушениях установлена административная ответственность. Перечень административных правонарушений закреплен в особенной части КоАП РФ.</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lastRenderedPageBreak/>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При этом из десяти видов административных наказаний к несовершеннолетним чаще всего применяются только два – это предупреждение и административный штраф.</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Закон не предусматривает специальных видов административных наказаний, применяемых только к несовершеннолетним, но существуют определенные особенности при применении некоторых видов административных наказаний.</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Так, штраф может назначаться как мера наказания, при наличии у несовершеннолетнего самостоятельного заработка или имущества. При отсутствии самостоятельного заработка, штраф взыскивается с его родителей или иных законных представителей, к которым относятся родители, опекуны и попечители.</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Закон не позволяет применять к лицам, не достигшим 18-летнего возраста, административного ареста.</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С учетом конкретных обстоятельств дела, данных о лице, совершившем административное правонарушение, в возрасте от 16 до 18 лет, закон позволяет решать вопрос об освобождении его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t xml:space="preserve">Таковыми является: обязанность принесения публичного извинения потерпевшему; предупреждение; объявления выговора или строгого выговора; возложение на несовершеннолетнего, достигшего 15-летнего возраста, обязанности возместить причиненный материальный ущерб; передача несовершеннолетнего под надзор родителей или лиц их заменяющих, или общественных воспитателей, а </w:t>
      </w:r>
      <w:proofErr w:type="gramStart"/>
      <w:r w:rsidRPr="007F472C">
        <w:rPr>
          <w:rFonts w:ascii="Times New Roman" w:eastAsia="Times New Roman" w:hAnsi="Times New Roman" w:cs="Times New Roman"/>
          <w:color w:val="111111"/>
          <w:sz w:val="28"/>
          <w:szCs w:val="28"/>
          <w:shd w:val="clear" w:color="auto" w:fill="FFFFFF"/>
          <w:lang w:eastAsia="ru-RU"/>
        </w:rPr>
        <w:t>так же</w:t>
      </w:r>
      <w:proofErr w:type="gramEnd"/>
      <w:r w:rsidRPr="007F472C">
        <w:rPr>
          <w:rFonts w:ascii="Times New Roman" w:eastAsia="Times New Roman" w:hAnsi="Times New Roman" w:cs="Times New Roman"/>
          <w:color w:val="111111"/>
          <w:sz w:val="28"/>
          <w:szCs w:val="28"/>
          <w:shd w:val="clear" w:color="auto" w:fill="FFFFFF"/>
          <w:lang w:eastAsia="ru-RU"/>
        </w:rPr>
        <w:t xml:space="preserve"> под наблюдение трудового коллектива или общественной организации.</w:t>
      </w:r>
    </w:p>
    <w:p w:rsidR="007F472C" w:rsidRPr="007F472C" w:rsidRDefault="007F472C" w:rsidP="007F472C">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F472C">
        <w:rPr>
          <w:rFonts w:ascii="Times New Roman" w:eastAsia="Times New Roman" w:hAnsi="Times New Roman" w:cs="Times New Roman"/>
          <w:color w:val="111111"/>
          <w:sz w:val="28"/>
          <w:szCs w:val="28"/>
          <w:shd w:val="clear" w:color="auto" w:fill="FFFFFF"/>
          <w:lang w:eastAsia="ru-RU"/>
        </w:rPr>
        <w:lastRenderedPageBreak/>
        <w:t>Не является административным арестом изоляция несовершеннолетних, совершивших правонарушение, влекущее административную ответственность, в случаях,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 совершено правонарушение. В этом случае несовершеннолетние помещаются в специальные учреждения органов внутренних дел – Центры временного содержания несовершеннолетних правонарушителей органов внутренних дел, режим содержания в которых направлен исключительно на проведение индивидуальной профилактической работы с лицами, причастными к совершению административного правонарушения.</w:t>
      </w:r>
    </w:p>
    <w:p w:rsidR="000E4EF8" w:rsidRPr="007F472C" w:rsidRDefault="000E4EF8" w:rsidP="007F472C">
      <w:pPr>
        <w:ind w:firstLine="709"/>
        <w:jc w:val="both"/>
        <w:rPr>
          <w:rFonts w:ascii="Times New Roman" w:hAnsi="Times New Roman" w:cs="Times New Roman"/>
          <w:sz w:val="28"/>
          <w:szCs w:val="28"/>
        </w:rPr>
      </w:pPr>
    </w:p>
    <w:sectPr w:rsidR="000E4EF8" w:rsidRPr="007F4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5C"/>
    <w:rsid w:val="000E4EF8"/>
    <w:rsid w:val="007F472C"/>
    <w:rsid w:val="0092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1DA"/>
  <w15:chartTrackingRefBased/>
  <w15:docId w15:val="{B13857D1-20DD-423F-BD88-ECC5279A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7740">
      <w:bodyDiv w:val="1"/>
      <w:marLeft w:val="0"/>
      <w:marRight w:val="0"/>
      <w:marTop w:val="0"/>
      <w:marBottom w:val="0"/>
      <w:divBdr>
        <w:top w:val="none" w:sz="0" w:space="0" w:color="auto"/>
        <w:left w:val="none" w:sz="0" w:space="0" w:color="auto"/>
        <w:bottom w:val="none" w:sz="0" w:space="0" w:color="auto"/>
        <w:right w:val="none" w:sz="0" w:space="0" w:color="auto"/>
      </w:divBdr>
      <w:divsChild>
        <w:div w:id="1255162384">
          <w:marLeft w:val="0"/>
          <w:marRight w:val="0"/>
          <w:marTop w:val="0"/>
          <w:marBottom w:val="960"/>
          <w:divBdr>
            <w:top w:val="none" w:sz="0" w:space="0" w:color="auto"/>
            <w:left w:val="none" w:sz="0" w:space="0" w:color="auto"/>
            <w:bottom w:val="none" w:sz="0" w:space="0" w:color="auto"/>
            <w:right w:val="none" w:sz="0" w:space="0" w:color="auto"/>
          </w:divBdr>
        </w:div>
        <w:div w:id="2141611344">
          <w:marLeft w:val="0"/>
          <w:marRight w:val="720"/>
          <w:marTop w:val="0"/>
          <w:marBottom w:val="0"/>
          <w:divBdr>
            <w:top w:val="none" w:sz="0" w:space="0" w:color="auto"/>
            <w:left w:val="none" w:sz="0" w:space="0" w:color="auto"/>
            <w:bottom w:val="none" w:sz="0" w:space="0" w:color="auto"/>
            <w:right w:val="none" w:sz="0" w:space="0" w:color="auto"/>
          </w:divBdr>
          <w:divsChild>
            <w:div w:id="2127583088">
              <w:marLeft w:val="0"/>
              <w:marRight w:val="0"/>
              <w:marTop w:val="0"/>
              <w:marBottom w:val="120"/>
              <w:divBdr>
                <w:top w:val="none" w:sz="0" w:space="0" w:color="auto"/>
                <w:left w:val="none" w:sz="0" w:space="0" w:color="auto"/>
                <w:bottom w:val="none" w:sz="0" w:space="0" w:color="auto"/>
                <w:right w:val="none" w:sz="0" w:space="0" w:color="auto"/>
              </w:divBdr>
            </w:div>
            <w:div w:id="1975139576">
              <w:marLeft w:val="0"/>
              <w:marRight w:val="0"/>
              <w:marTop w:val="0"/>
              <w:marBottom w:val="120"/>
              <w:divBdr>
                <w:top w:val="none" w:sz="0" w:space="0" w:color="auto"/>
                <w:left w:val="none" w:sz="0" w:space="0" w:color="auto"/>
                <w:bottom w:val="none" w:sz="0" w:space="0" w:color="auto"/>
                <w:right w:val="none" w:sz="0" w:space="0" w:color="auto"/>
              </w:divBdr>
            </w:div>
          </w:divsChild>
        </w:div>
        <w:div w:id="281349865">
          <w:marLeft w:val="0"/>
          <w:marRight w:val="0"/>
          <w:marTop w:val="0"/>
          <w:marBottom w:val="0"/>
          <w:divBdr>
            <w:top w:val="none" w:sz="0" w:space="0" w:color="auto"/>
            <w:left w:val="none" w:sz="0" w:space="0" w:color="auto"/>
            <w:bottom w:val="none" w:sz="0" w:space="0" w:color="auto"/>
            <w:right w:val="none" w:sz="0" w:space="0" w:color="auto"/>
          </w:divBdr>
          <w:divsChild>
            <w:div w:id="1296712906">
              <w:marLeft w:val="0"/>
              <w:marRight w:val="0"/>
              <w:marTop w:val="0"/>
              <w:marBottom w:val="0"/>
              <w:divBdr>
                <w:top w:val="none" w:sz="0" w:space="0" w:color="auto"/>
                <w:left w:val="none" w:sz="0" w:space="0" w:color="auto"/>
                <w:bottom w:val="none" w:sz="0" w:space="0" w:color="auto"/>
                <w:right w:val="none" w:sz="0" w:space="0" w:color="auto"/>
              </w:divBdr>
              <w:divsChild>
                <w:div w:id="1647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2023-03-11T10:40:00Z</dcterms:created>
  <dcterms:modified xsi:type="dcterms:W3CDTF">2023-03-11T10:41:00Z</dcterms:modified>
</cp:coreProperties>
</file>