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78" w:rsidRDefault="00DF5C78" w:rsidP="00CC5E66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</w:t>
      </w:r>
    </w:p>
    <w:p w:rsidR="00150474" w:rsidRDefault="005606E0" w:rsidP="00CC5E66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результата</w:t>
      </w:r>
      <w:r w:rsidR="00DF5C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проведения </w:t>
      </w:r>
      <w:r w:rsidR="00DF5C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</w:t>
      </w:r>
      <w:r w:rsidR="00DF5C78">
        <w:rPr>
          <w:rFonts w:ascii="Times New Roman" w:hAnsi="Times New Roman"/>
          <w:b/>
          <w:sz w:val="28"/>
          <w:szCs w:val="28"/>
        </w:rPr>
        <w:t>нешней</w:t>
      </w:r>
      <w:r>
        <w:rPr>
          <w:rFonts w:ascii="Times New Roman" w:hAnsi="Times New Roman"/>
          <w:b/>
          <w:sz w:val="28"/>
          <w:szCs w:val="28"/>
        </w:rPr>
        <w:t xml:space="preserve"> проверк</w:t>
      </w:r>
      <w:r w:rsidR="00DF5C7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годовой бюджетной отчетности главных </w:t>
      </w:r>
      <w:r w:rsidR="00206728">
        <w:rPr>
          <w:rFonts w:ascii="Times New Roman" w:hAnsi="Times New Roman"/>
          <w:b/>
          <w:sz w:val="28"/>
          <w:szCs w:val="28"/>
        </w:rPr>
        <w:t>распорядителей бюджетных средств Болховского района</w:t>
      </w:r>
      <w:r>
        <w:rPr>
          <w:rFonts w:ascii="Times New Roman" w:hAnsi="Times New Roman"/>
          <w:b/>
          <w:sz w:val="28"/>
          <w:szCs w:val="28"/>
        </w:rPr>
        <w:t xml:space="preserve"> и подготовка заключений по результатам внешней проверки» главного</w:t>
      </w:r>
      <w:r w:rsidR="00CE2B61">
        <w:rPr>
          <w:rFonts w:ascii="Times New Roman" w:hAnsi="Times New Roman"/>
          <w:b/>
          <w:sz w:val="28"/>
          <w:szCs w:val="28"/>
        </w:rPr>
        <w:t xml:space="preserve"> </w:t>
      </w:r>
      <w:r w:rsidR="00206728">
        <w:rPr>
          <w:rFonts w:ascii="Times New Roman" w:hAnsi="Times New Roman"/>
          <w:b/>
          <w:sz w:val="28"/>
          <w:szCs w:val="28"/>
        </w:rPr>
        <w:t>распорядителя бюджетных</w:t>
      </w:r>
      <w:r>
        <w:rPr>
          <w:rFonts w:ascii="Times New Roman" w:hAnsi="Times New Roman"/>
          <w:b/>
          <w:sz w:val="28"/>
          <w:szCs w:val="28"/>
        </w:rPr>
        <w:t xml:space="preserve"> средств </w:t>
      </w:r>
      <w:r w:rsidR="00206728">
        <w:rPr>
          <w:rFonts w:ascii="Times New Roman" w:hAnsi="Times New Roman"/>
          <w:b/>
          <w:sz w:val="28"/>
          <w:szCs w:val="28"/>
        </w:rPr>
        <w:t xml:space="preserve">Болховского района </w:t>
      </w:r>
      <w:r w:rsidR="00150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</w:p>
    <w:p w:rsidR="00CE2B61" w:rsidRDefault="00AE5592" w:rsidP="00CC5E66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Финансового отдела</w:t>
      </w:r>
      <w:r w:rsidR="005606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2B61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206728">
        <w:rPr>
          <w:rFonts w:ascii="Times New Roman" w:hAnsi="Times New Roman"/>
          <w:b/>
          <w:bCs/>
          <w:sz w:val="28"/>
          <w:szCs w:val="28"/>
        </w:rPr>
        <w:t xml:space="preserve">Болховского района </w:t>
      </w:r>
    </w:p>
    <w:p w:rsidR="005606E0" w:rsidRDefault="005606E0" w:rsidP="00CC5E66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Орловской области</w:t>
      </w:r>
    </w:p>
    <w:p w:rsidR="00D0683D" w:rsidRPr="00D0683D" w:rsidRDefault="00D0683D" w:rsidP="00D068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83D">
        <w:rPr>
          <w:rFonts w:ascii="Times New Roman" w:hAnsi="Times New Roman"/>
          <w:color w:val="000000"/>
          <w:sz w:val="28"/>
          <w:szCs w:val="28"/>
        </w:rPr>
        <w:t>Бюджетная отчетность главного распорядителя бюджетных средств Болховского района  – Ф</w:t>
      </w:r>
      <w:r w:rsidRPr="00D0683D">
        <w:rPr>
          <w:rFonts w:ascii="Times New Roman" w:hAnsi="Times New Roman"/>
          <w:bCs/>
          <w:color w:val="000000"/>
          <w:sz w:val="28"/>
          <w:szCs w:val="28"/>
        </w:rPr>
        <w:t xml:space="preserve">инансового отдела администрации Болховского района  Орловской области </w:t>
      </w:r>
      <w:r w:rsidRPr="00D0683D">
        <w:rPr>
          <w:rFonts w:ascii="Times New Roman" w:hAnsi="Times New Roman"/>
          <w:color w:val="000000"/>
          <w:sz w:val="28"/>
          <w:szCs w:val="28"/>
        </w:rPr>
        <w:t xml:space="preserve">(далее – финотдел) за 2022 год представлена на бумажном носителе в Контрольно-счетную палату муниципального образования Болховский район Орловской области (далее – КСП)  в срок,  установленный статьей 108 </w:t>
      </w:r>
      <w:r w:rsidRPr="00D068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«Положения о бюджетном процессе в Болховском районе», утвержденного Решением Болховского районного Совета  народных депутатов от 22 февраля 2018 года № 103-рс</w:t>
      </w:r>
      <w:r w:rsidRPr="00D0683D">
        <w:rPr>
          <w:rFonts w:ascii="Times New Roman" w:hAnsi="Times New Roman"/>
          <w:color w:val="000000"/>
          <w:sz w:val="28"/>
          <w:szCs w:val="28"/>
        </w:rPr>
        <w:t xml:space="preserve">. Формы бюджетной отчетности представлены в полном  объеме </w:t>
      </w:r>
      <w:r w:rsidRPr="00D0683D">
        <w:rPr>
          <w:rFonts w:ascii="Times New Roman" w:hAnsi="Times New Roman"/>
          <w:color w:val="000000"/>
          <w:sz w:val="28"/>
          <w:szCs w:val="28"/>
        </w:rPr>
        <w:br/>
        <w:t xml:space="preserve">и соответствуют </w:t>
      </w:r>
      <w:r w:rsidRPr="00D0683D">
        <w:rPr>
          <w:rFonts w:ascii="Times New Roman" w:hAnsi="Times New Roman"/>
          <w:sz w:val="28"/>
          <w:szCs w:val="28"/>
        </w:rPr>
        <w:t xml:space="preserve">Приказу Минфина РФ от 28.12.2010 № 191н «Об утверждении Инструкции о порядке составления и представления годовой, квартальной </w:t>
      </w:r>
      <w:r w:rsidRPr="00D0683D">
        <w:rPr>
          <w:rFonts w:ascii="Times New Roman" w:hAnsi="Times New Roman"/>
          <w:sz w:val="28"/>
          <w:szCs w:val="28"/>
        </w:rPr>
        <w:br/>
        <w:t>и месячной отчетности об исполнении бюджетов бюджетной системы Российской Федерации».</w:t>
      </w:r>
    </w:p>
    <w:p w:rsidR="00D0683D" w:rsidRPr="00D0683D" w:rsidRDefault="00ED0479" w:rsidP="00D0683D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683D">
        <w:rPr>
          <w:rFonts w:ascii="Times New Roman" w:hAnsi="Times New Roman"/>
          <w:sz w:val="28"/>
          <w:szCs w:val="28"/>
        </w:rPr>
        <w:t xml:space="preserve">          </w:t>
      </w:r>
      <w:r w:rsidR="00D0683D" w:rsidRPr="00D0683D">
        <w:rPr>
          <w:rFonts w:ascii="Times New Roman" w:hAnsi="Times New Roman"/>
          <w:color w:val="000000"/>
          <w:sz w:val="28"/>
          <w:szCs w:val="28"/>
        </w:rPr>
        <w:t xml:space="preserve">Согласно приложению  14 </w:t>
      </w:r>
      <w:r w:rsidR="00D0683D" w:rsidRPr="00D0683D">
        <w:rPr>
          <w:rFonts w:ascii="Times New Roman" w:hAnsi="Times New Roman"/>
          <w:color w:val="000000" w:themeColor="text1"/>
          <w:sz w:val="28"/>
          <w:szCs w:val="28"/>
        </w:rPr>
        <w:t xml:space="preserve">к решению Болховского районного Совета народных депутатов от 23.12.2021 г.  </w:t>
      </w:r>
      <w:r w:rsidR="00D0683D" w:rsidRPr="00D0683D">
        <w:rPr>
          <w:rFonts w:ascii="Times New Roman" w:hAnsi="Times New Roman"/>
          <w:color w:val="000000" w:themeColor="text1"/>
          <w:sz w:val="28"/>
          <w:szCs w:val="28"/>
        </w:rPr>
        <w:br/>
        <w:t>№ 29-рс «О бюджете Болховского района на 2022 год и на плановый период 2023 и 2024 годов»</w:t>
      </w:r>
      <w:r w:rsidR="00D0683D" w:rsidRPr="00D0683D">
        <w:rPr>
          <w:rFonts w:ascii="Times New Roman" w:hAnsi="Times New Roman"/>
          <w:bCs/>
          <w:sz w:val="28"/>
          <w:szCs w:val="28"/>
        </w:rPr>
        <w:t>, финотдел</w:t>
      </w:r>
      <w:r w:rsidR="00D0683D" w:rsidRPr="00D0683D">
        <w:rPr>
          <w:rFonts w:ascii="Times New Roman" w:hAnsi="Times New Roman"/>
          <w:color w:val="000000"/>
          <w:sz w:val="28"/>
          <w:szCs w:val="28"/>
        </w:rPr>
        <w:t xml:space="preserve"> определен главным </w:t>
      </w:r>
      <w:r w:rsidR="00D0683D" w:rsidRPr="00D0683D">
        <w:rPr>
          <w:rFonts w:ascii="Times New Roman" w:hAnsi="Times New Roman"/>
          <w:sz w:val="28"/>
          <w:szCs w:val="28"/>
        </w:rPr>
        <w:t>распорядителем бюджетных средств Болховского района.</w:t>
      </w:r>
    </w:p>
    <w:p w:rsidR="00D0683D" w:rsidRPr="00D0683D" w:rsidRDefault="00D0683D" w:rsidP="00D068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83D">
        <w:rPr>
          <w:rFonts w:ascii="Times New Roman" w:hAnsi="Times New Roman"/>
          <w:sz w:val="28"/>
          <w:szCs w:val="28"/>
        </w:rPr>
        <w:t xml:space="preserve">                 Перед составлением годовой бюджетной отчетности в соответствии </w:t>
      </w:r>
      <w:r w:rsidRPr="00D0683D">
        <w:rPr>
          <w:rFonts w:ascii="Times New Roman" w:hAnsi="Times New Roman"/>
          <w:sz w:val="28"/>
          <w:szCs w:val="28"/>
        </w:rPr>
        <w:br/>
        <w:t>с пунктом 7 Инструкции, утвержденной Приказом Минфина РФ от 28.12.2010          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финотделом  была проведена инвентаризация активов и обязательств. В ходе инвентаризации расхождений не установлено.</w:t>
      </w:r>
    </w:p>
    <w:p w:rsidR="00D0683D" w:rsidRPr="00D0683D" w:rsidRDefault="00D0683D" w:rsidP="00D0683D">
      <w:pPr>
        <w:pStyle w:val="a4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683D">
        <w:rPr>
          <w:sz w:val="28"/>
          <w:szCs w:val="28"/>
        </w:rPr>
        <w:t xml:space="preserve">             </w:t>
      </w:r>
      <w:r w:rsidRPr="00D0683D">
        <w:rPr>
          <w:color w:val="000000"/>
          <w:sz w:val="28"/>
          <w:szCs w:val="28"/>
        </w:rPr>
        <w:t xml:space="preserve">Согласно данным отчета об исполнении бюджета (ф. 0503127) </w:t>
      </w:r>
      <w:r w:rsidRPr="00D0683D">
        <w:rPr>
          <w:sz w:val="28"/>
          <w:szCs w:val="28"/>
        </w:rPr>
        <w:t>п</w:t>
      </w:r>
      <w:r w:rsidRPr="00D0683D">
        <w:rPr>
          <w:color w:val="000000"/>
          <w:sz w:val="28"/>
          <w:szCs w:val="28"/>
        </w:rPr>
        <w:t xml:space="preserve">лановые назначения по доходам на 2022 год утверждены в сумме 375518,2 тыс. рублей. Фактически поступило 374002,2 тыс. рублей, или 99,6 </w:t>
      </w:r>
      <w:r w:rsidRPr="00D0683D">
        <w:rPr>
          <w:sz w:val="28"/>
          <w:szCs w:val="28"/>
        </w:rPr>
        <w:t>% - безвозмездные поступления от других бюджетов бюджетной системы РФ.</w:t>
      </w:r>
    </w:p>
    <w:p w:rsidR="00D0683D" w:rsidRPr="00D0683D" w:rsidRDefault="00D0683D" w:rsidP="00D06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683D">
        <w:rPr>
          <w:rFonts w:ascii="Times New Roman" w:hAnsi="Times New Roman"/>
          <w:color w:val="000000" w:themeColor="text1"/>
          <w:sz w:val="28"/>
          <w:szCs w:val="28"/>
        </w:rPr>
        <w:t>Решением Болховского районного Совета народных депутатов от 23.12.2021г.  № 29-рс «О бюджете Болховского района на 2022 год и на плановый период  2023 и 2024 годов»</w:t>
      </w:r>
      <w:r w:rsidRPr="00D068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83D">
        <w:rPr>
          <w:rFonts w:ascii="Times New Roman" w:hAnsi="Times New Roman"/>
          <w:sz w:val="28"/>
          <w:szCs w:val="28"/>
        </w:rPr>
        <w:t xml:space="preserve">(первоначальная редакция) </w:t>
      </w:r>
      <w:r w:rsidRPr="00D0683D">
        <w:rPr>
          <w:rFonts w:ascii="Times New Roman" w:hAnsi="Times New Roman"/>
          <w:color w:val="000000"/>
          <w:sz w:val="28"/>
          <w:szCs w:val="28"/>
        </w:rPr>
        <w:t xml:space="preserve">бюджетные ассигнования по финотделу  утверждены в  сумме  </w:t>
      </w:r>
      <w:r w:rsidRPr="00D0683D">
        <w:rPr>
          <w:rFonts w:ascii="Times New Roman" w:eastAsiaTheme="minorHAnsi" w:hAnsi="Times New Roman"/>
          <w:sz w:val="28"/>
          <w:szCs w:val="28"/>
        </w:rPr>
        <w:t xml:space="preserve">35484,0 </w:t>
      </w:r>
      <w:r w:rsidRPr="00D0683D">
        <w:rPr>
          <w:rFonts w:ascii="Times New Roman" w:hAnsi="Times New Roman"/>
          <w:color w:val="000000"/>
          <w:sz w:val="28"/>
          <w:szCs w:val="28"/>
        </w:rPr>
        <w:t xml:space="preserve">тыс. руб. </w:t>
      </w:r>
      <w:r w:rsidRPr="00D0683D">
        <w:rPr>
          <w:rFonts w:ascii="Times New Roman" w:hAnsi="Times New Roman"/>
          <w:sz w:val="28"/>
          <w:szCs w:val="28"/>
        </w:rPr>
        <w:t xml:space="preserve">В ходе исполнения районного бюджета ассигнования были увеличены на  77121,9 тыс. руб., или на 217,3 % и составили 112605,9 тыс. руб. </w:t>
      </w:r>
    </w:p>
    <w:p w:rsidR="00D0683D" w:rsidRPr="00D0683D" w:rsidRDefault="00D0683D" w:rsidP="00D0683D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683D">
        <w:rPr>
          <w:sz w:val="28"/>
          <w:szCs w:val="28"/>
          <w:lang w:eastAsia="ar-SA"/>
        </w:rPr>
        <w:t xml:space="preserve">Объем расходов, установленный сводной бюджетной росписью, составил </w:t>
      </w:r>
      <w:r w:rsidRPr="00D0683D">
        <w:rPr>
          <w:sz w:val="28"/>
          <w:szCs w:val="28"/>
        </w:rPr>
        <w:t xml:space="preserve">112605,9 </w:t>
      </w:r>
      <w:r w:rsidRPr="00D0683D">
        <w:rPr>
          <w:sz w:val="28"/>
          <w:szCs w:val="28"/>
          <w:lang w:eastAsia="ar-SA"/>
        </w:rPr>
        <w:t>тыс. рублей, что соответствует законодательно утвержденным ассигнованиям</w:t>
      </w:r>
      <w:r w:rsidRPr="00D0683D">
        <w:rPr>
          <w:sz w:val="28"/>
          <w:szCs w:val="28"/>
        </w:rPr>
        <w:t xml:space="preserve">. </w:t>
      </w:r>
    </w:p>
    <w:p w:rsidR="00D0683D" w:rsidRPr="00D0683D" w:rsidRDefault="00D0683D" w:rsidP="00D0683D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683D">
        <w:rPr>
          <w:sz w:val="28"/>
          <w:szCs w:val="28"/>
        </w:rPr>
        <w:lastRenderedPageBreak/>
        <w:t>Кассовые расходы исполнены в сумме 111213,3 тыс. руб., или 98,8 % от утвержденных ассигнований. Объем неисполненных расходов составил 1 392,6 тыс. руб.</w:t>
      </w:r>
    </w:p>
    <w:p w:rsidR="00D0683D" w:rsidRPr="00D0683D" w:rsidRDefault="00D0683D" w:rsidP="00D06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683D">
        <w:rPr>
          <w:rFonts w:ascii="Times New Roman" w:hAnsi="Times New Roman"/>
          <w:sz w:val="28"/>
          <w:szCs w:val="28"/>
        </w:rPr>
        <w:t>Причиной не исполнения запланированных объемов расходов послужило нарушение подрядными организациями сроков исполнения и иных условий контрактов.</w:t>
      </w:r>
    </w:p>
    <w:p w:rsidR="007E5A4A" w:rsidRPr="00D0683D" w:rsidRDefault="007E5A4A" w:rsidP="00D06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683D">
        <w:rPr>
          <w:rFonts w:ascii="Times New Roman" w:hAnsi="Times New Roman"/>
          <w:sz w:val="28"/>
          <w:szCs w:val="28"/>
        </w:rPr>
        <w:t xml:space="preserve">В представленной бюджетной отчетности (ф. 0503127) утвержденные бюджетные назначения (графа 4) соответствуют показателям сводной бюджетной росписи. </w:t>
      </w:r>
    </w:p>
    <w:p w:rsidR="00D0683D" w:rsidRDefault="00D0683D" w:rsidP="00D0683D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исполнении бюджета, представленные в форме 0503164 к пояснительной записке соответствуют данным, отраженным в  отчете об исполнении бюджета главного распорядителя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(ф. 0503127).</w:t>
        </w:r>
      </w:hyperlink>
    </w:p>
    <w:p w:rsidR="00D0683D" w:rsidRPr="00D0683D" w:rsidRDefault="00D0683D" w:rsidP="00D06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Пояснительная записка представлена в виде текстовой  и табличной части  Перечень форм, не имеющих числового значения, отражен в текстовой части пояснительной записки. </w:t>
      </w:r>
    </w:p>
    <w:p w:rsidR="00364717" w:rsidRDefault="00364717" w:rsidP="00CC5E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4717" w:rsidRDefault="00364717" w:rsidP="00CC5E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06E0" w:rsidRPr="00364717" w:rsidRDefault="005606E0" w:rsidP="00CC5E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4717">
        <w:rPr>
          <w:rFonts w:ascii="Times New Roman" w:hAnsi="Times New Roman"/>
          <w:b/>
          <w:color w:val="000000"/>
          <w:sz w:val="28"/>
          <w:szCs w:val="28"/>
        </w:rPr>
        <w:t xml:space="preserve">Выводы: </w:t>
      </w:r>
    </w:p>
    <w:p w:rsidR="00D0683D" w:rsidRPr="00D0683D" w:rsidRDefault="00D0683D" w:rsidP="00D068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2E2">
        <w:rPr>
          <w:color w:val="000000"/>
          <w:sz w:val="28"/>
          <w:szCs w:val="28"/>
        </w:rPr>
        <w:t>1</w:t>
      </w:r>
      <w:r w:rsidRPr="00D06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.Бюджетная отчетность главного распорядителя бюджетных средств Болховского района Орловской области за 2022 год представлена в Контрольно-счетную палату муниципального образования Болховский район </w:t>
      </w:r>
    </w:p>
    <w:p w:rsidR="00D0683D" w:rsidRPr="00D0683D" w:rsidRDefault="00D0683D" w:rsidP="00D068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6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Орловской области  в установленный срок.</w:t>
      </w:r>
    </w:p>
    <w:p w:rsidR="00D0683D" w:rsidRDefault="00D0683D" w:rsidP="00D0683D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До</w:t>
      </w:r>
      <w:r>
        <w:rPr>
          <w:sz w:val="28"/>
          <w:szCs w:val="28"/>
        </w:rPr>
        <w:t xml:space="preserve">ходы поступили в сумме </w:t>
      </w:r>
      <w:r>
        <w:rPr>
          <w:color w:val="000000"/>
          <w:sz w:val="28"/>
          <w:szCs w:val="28"/>
        </w:rPr>
        <w:t>374002,2 тыс. руб</w:t>
      </w:r>
      <w:r>
        <w:rPr>
          <w:sz w:val="28"/>
          <w:szCs w:val="28"/>
        </w:rPr>
        <w:t>. Расходы</w:t>
      </w:r>
      <w:r>
        <w:rPr>
          <w:color w:val="000000"/>
          <w:sz w:val="28"/>
          <w:szCs w:val="28"/>
        </w:rPr>
        <w:t xml:space="preserve"> по финотделу утверждены в  сумме  </w:t>
      </w:r>
      <w:r>
        <w:rPr>
          <w:sz w:val="28"/>
          <w:szCs w:val="28"/>
        </w:rPr>
        <w:t xml:space="preserve">112605,9 </w:t>
      </w:r>
      <w:r>
        <w:rPr>
          <w:sz w:val="28"/>
          <w:szCs w:val="28"/>
          <w:lang w:eastAsia="ar-SA"/>
        </w:rPr>
        <w:t>тыс. руб</w:t>
      </w:r>
      <w:r>
        <w:rPr>
          <w:sz w:val="28"/>
          <w:szCs w:val="28"/>
        </w:rPr>
        <w:t xml:space="preserve">.  Кассовые расходы исполнены в сумме 111213,3 тыс. руб., или 98,8 % от плана. </w:t>
      </w:r>
    </w:p>
    <w:p w:rsidR="00D0683D" w:rsidRDefault="00D0683D" w:rsidP="00D0683D">
      <w:pPr>
        <w:pStyle w:val="a4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Дебиторская задолженность по состоянию на 01.01.2023 года отсутствует, кредиторская задолженность в сумме 6,4 тыс. руб. В составе кредиторской задолженности расчеты по принятым и неисполненным обязательствам составили 6,3 тыс. руб., расчеты по платежам в бюджет – 0,1 тыс. руб. На отчетную дату просроченная кредиторская задолженность отсутствует.</w:t>
      </w:r>
    </w:p>
    <w:p w:rsidR="005606E0" w:rsidRDefault="00D0683D" w:rsidP="00D0683D">
      <w:pPr>
        <w:pStyle w:val="a4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При контрольном соотношении показателей форм бюджетной отчетности, представленных для внешней проверки, расхождений не установлено.</w:t>
      </w:r>
    </w:p>
    <w:sectPr w:rsidR="005606E0" w:rsidSect="000E58B1">
      <w:headerReference w:type="default" r:id="rId9"/>
      <w:pgSz w:w="11906" w:h="16838"/>
      <w:pgMar w:top="56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E4" w:rsidRDefault="00E31DE4" w:rsidP="004F642F">
      <w:pPr>
        <w:spacing w:after="0" w:line="240" w:lineRule="auto"/>
      </w:pPr>
      <w:r>
        <w:separator/>
      </w:r>
    </w:p>
  </w:endnote>
  <w:endnote w:type="continuationSeparator" w:id="1">
    <w:p w:rsidR="00E31DE4" w:rsidRDefault="00E31DE4" w:rsidP="004F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E4" w:rsidRDefault="00E31DE4" w:rsidP="004F642F">
      <w:pPr>
        <w:spacing w:after="0" w:line="240" w:lineRule="auto"/>
      </w:pPr>
      <w:r>
        <w:separator/>
      </w:r>
    </w:p>
  </w:footnote>
  <w:footnote w:type="continuationSeparator" w:id="1">
    <w:p w:rsidR="00E31DE4" w:rsidRDefault="00E31DE4" w:rsidP="004F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119179"/>
      <w:docPartObj>
        <w:docPartGallery w:val="Page Numbers (Top of Page)"/>
        <w:docPartUnique/>
      </w:docPartObj>
    </w:sdtPr>
    <w:sdtContent>
      <w:p w:rsidR="00ED0479" w:rsidRDefault="00BA467F">
        <w:pPr>
          <w:pStyle w:val="a6"/>
          <w:jc w:val="center"/>
        </w:pPr>
        <w:fldSimple w:instr="PAGE   \* MERGEFORMAT">
          <w:r w:rsidR="00D0683D">
            <w:rPr>
              <w:noProof/>
            </w:rPr>
            <w:t>2</w:t>
          </w:r>
        </w:fldSimple>
      </w:p>
    </w:sdtContent>
  </w:sdt>
  <w:p w:rsidR="00ED0479" w:rsidRDefault="00ED04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1067"/>
    <w:multiLevelType w:val="hybridMultilevel"/>
    <w:tmpl w:val="B3E04C74"/>
    <w:lvl w:ilvl="0" w:tplc="8BC2306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7FB"/>
    <w:rsid w:val="00012403"/>
    <w:rsid w:val="00030449"/>
    <w:rsid w:val="00034B1E"/>
    <w:rsid w:val="000424E7"/>
    <w:rsid w:val="00053695"/>
    <w:rsid w:val="000569B3"/>
    <w:rsid w:val="0008250C"/>
    <w:rsid w:val="00084530"/>
    <w:rsid w:val="000A1ACB"/>
    <w:rsid w:val="000C14F8"/>
    <w:rsid w:val="000C5D6F"/>
    <w:rsid w:val="000D017E"/>
    <w:rsid w:val="000D28B6"/>
    <w:rsid w:val="000E157F"/>
    <w:rsid w:val="000E58B1"/>
    <w:rsid w:val="00112945"/>
    <w:rsid w:val="00120975"/>
    <w:rsid w:val="0012263F"/>
    <w:rsid w:val="0012763F"/>
    <w:rsid w:val="00137C5C"/>
    <w:rsid w:val="001432FF"/>
    <w:rsid w:val="00145CE1"/>
    <w:rsid w:val="00150474"/>
    <w:rsid w:val="001559A8"/>
    <w:rsid w:val="00182F48"/>
    <w:rsid w:val="00187DAC"/>
    <w:rsid w:val="00194DAC"/>
    <w:rsid w:val="001B77A3"/>
    <w:rsid w:val="001C144B"/>
    <w:rsid w:val="001D5C21"/>
    <w:rsid w:val="001E4331"/>
    <w:rsid w:val="00206728"/>
    <w:rsid w:val="002152CB"/>
    <w:rsid w:val="002207B3"/>
    <w:rsid w:val="0022424B"/>
    <w:rsid w:val="00250B2E"/>
    <w:rsid w:val="00252910"/>
    <w:rsid w:val="002631D9"/>
    <w:rsid w:val="00265F43"/>
    <w:rsid w:val="002C7743"/>
    <w:rsid w:val="002D1403"/>
    <w:rsid w:val="002E1B7C"/>
    <w:rsid w:val="002E3DCF"/>
    <w:rsid w:val="00301B3F"/>
    <w:rsid w:val="00334C47"/>
    <w:rsid w:val="0033733A"/>
    <w:rsid w:val="0034390B"/>
    <w:rsid w:val="0036425D"/>
    <w:rsid w:val="00364717"/>
    <w:rsid w:val="00373450"/>
    <w:rsid w:val="00380AFB"/>
    <w:rsid w:val="0041692F"/>
    <w:rsid w:val="00417790"/>
    <w:rsid w:val="00426EBD"/>
    <w:rsid w:val="00466319"/>
    <w:rsid w:val="004A5562"/>
    <w:rsid w:val="004C2906"/>
    <w:rsid w:val="004F642F"/>
    <w:rsid w:val="005038E7"/>
    <w:rsid w:val="0053094B"/>
    <w:rsid w:val="00532BAB"/>
    <w:rsid w:val="005606E0"/>
    <w:rsid w:val="005730AB"/>
    <w:rsid w:val="005A23F5"/>
    <w:rsid w:val="005B6A60"/>
    <w:rsid w:val="005C382B"/>
    <w:rsid w:val="005F316F"/>
    <w:rsid w:val="0061140F"/>
    <w:rsid w:val="00615E64"/>
    <w:rsid w:val="00617DDC"/>
    <w:rsid w:val="00642E3B"/>
    <w:rsid w:val="006651D6"/>
    <w:rsid w:val="0066553E"/>
    <w:rsid w:val="006859B3"/>
    <w:rsid w:val="00686434"/>
    <w:rsid w:val="0068674B"/>
    <w:rsid w:val="006A344A"/>
    <w:rsid w:val="006B58C6"/>
    <w:rsid w:val="006C64ED"/>
    <w:rsid w:val="006C6905"/>
    <w:rsid w:val="006E3BA3"/>
    <w:rsid w:val="006F2077"/>
    <w:rsid w:val="006F4AA2"/>
    <w:rsid w:val="006F581B"/>
    <w:rsid w:val="00707549"/>
    <w:rsid w:val="007117FB"/>
    <w:rsid w:val="0071272D"/>
    <w:rsid w:val="00715C51"/>
    <w:rsid w:val="007174FF"/>
    <w:rsid w:val="0072441D"/>
    <w:rsid w:val="0072590B"/>
    <w:rsid w:val="00755E66"/>
    <w:rsid w:val="0076296A"/>
    <w:rsid w:val="00765DDB"/>
    <w:rsid w:val="007913FD"/>
    <w:rsid w:val="007E5A4A"/>
    <w:rsid w:val="007F413A"/>
    <w:rsid w:val="007F6A57"/>
    <w:rsid w:val="00806644"/>
    <w:rsid w:val="00852BF4"/>
    <w:rsid w:val="008E2348"/>
    <w:rsid w:val="008F3864"/>
    <w:rsid w:val="00900031"/>
    <w:rsid w:val="00914FB9"/>
    <w:rsid w:val="00923074"/>
    <w:rsid w:val="009449DC"/>
    <w:rsid w:val="009503FB"/>
    <w:rsid w:val="009B31E5"/>
    <w:rsid w:val="009D642A"/>
    <w:rsid w:val="009D7304"/>
    <w:rsid w:val="009E199F"/>
    <w:rsid w:val="009E6A0D"/>
    <w:rsid w:val="009F441B"/>
    <w:rsid w:val="00A068CF"/>
    <w:rsid w:val="00A17445"/>
    <w:rsid w:val="00A22B2C"/>
    <w:rsid w:val="00A826B9"/>
    <w:rsid w:val="00A829A6"/>
    <w:rsid w:val="00AD4404"/>
    <w:rsid w:val="00AE01AA"/>
    <w:rsid w:val="00AE5592"/>
    <w:rsid w:val="00B22E82"/>
    <w:rsid w:val="00B24A5A"/>
    <w:rsid w:val="00B2536C"/>
    <w:rsid w:val="00B44AC6"/>
    <w:rsid w:val="00B52AE2"/>
    <w:rsid w:val="00B65DE7"/>
    <w:rsid w:val="00B76877"/>
    <w:rsid w:val="00B77BA5"/>
    <w:rsid w:val="00B92A23"/>
    <w:rsid w:val="00BA467F"/>
    <w:rsid w:val="00BA5FC7"/>
    <w:rsid w:val="00BB10C9"/>
    <w:rsid w:val="00BB5BFD"/>
    <w:rsid w:val="00BC2439"/>
    <w:rsid w:val="00BE23F7"/>
    <w:rsid w:val="00C065A1"/>
    <w:rsid w:val="00C1783C"/>
    <w:rsid w:val="00C23647"/>
    <w:rsid w:val="00C50C9E"/>
    <w:rsid w:val="00C55E55"/>
    <w:rsid w:val="00C76C60"/>
    <w:rsid w:val="00C76F18"/>
    <w:rsid w:val="00CB3601"/>
    <w:rsid w:val="00CB75BE"/>
    <w:rsid w:val="00CB7A21"/>
    <w:rsid w:val="00CC4069"/>
    <w:rsid w:val="00CC5E66"/>
    <w:rsid w:val="00CD4159"/>
    <w:rsid w:val="00CE2B61"/>
    <w:rsid w:val="00CF29C5"/>
    <w:rsid w:val="00D0683D"/>
    <w:rsid w:val="00D335D8"/>
    <w:rsid w:val="00D46C38"/>
    <w:rsid w:val="00D57E49"/>
    <w:rsid w:val="00D762C6"/>
    <w:rsid w:val="00D80FDF"/>
    <w:rsid w:val="00D929A8"/>
    <w:rsid w:val="00DA33DC"/>
    <w:rsid w:val="00DD404C"/>
    <w:rsid w:val="00DE2453"/>
    <w:rsid w:val="00DE745F"/>
    <w:rsid w:val="00DF0C1B"/>
    <w:rsid w:val="00DF5C78"/>
    <w:rsid w:val="00E01EB2"/>
    <w:rsid w:val="00E31DE4"/>
    <w:rsid w:val="00E635BB"/>
    <w:rsid w:val="00E81EC1"/>
    <w:rsid w:val="00E935E2"/>
    <w:rsid w:val="00EB2B38"/>
    <w:rsid w:val="00ED0479"/>
    <w:rsid w:val="00EE0F5A"/>
    <w:rsid w:val="00EE2F67"/>
    <w:rsid w:val="00EF6F04"/>
    <w:rsid w:val="00F028A9"/>
    <w:rsid w:val="00F25605"/>
    <w:rsid w:val="00F42F25"/>
    <w:rsid w:val="00F55261"/>
    <w:rsid w:val="00F71CDC"/>
    <w:rsid w:val="00F73C29"/>
    <w:rsid w:val="00F76D6E"/>
    <w:rsid w:val="00FE67CB"/>
    <w:rsid w:val="00FF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06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0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60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......."/>
    <w:basedOn w:val="Default"/>
    <w:next w:val="Default"/>
    <w:uiPriority w:val="99"/>
    <w:rsid w:val="005606E0"/>
    <w:rPr>
      <w:color w:val="auto"/>
    </w:rPr>
  </w:style>
  <w:style w:type="paragraph" w:customStyle="1" w:styleId="ConsPlusNormal">
    <w:name w:val="ConsPlusNormal"/>
    <w:uiPriority w:val="99"/>
    <w:rsid w:val="0056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sd270a203">
    <w:name w:val="csd270a203"/>
    <w:basedOn w:val="a"/>
    <w:uiPriority w:val="99"/>
    <w:rsid w:val="005606E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sc09459341">
    <w:name w:val="csc09459341"/>
    <w:basedOn w:val="a0"/>
    <w:rsid w:val="005606E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F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42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42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E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B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06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0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60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......."/>
    <w:basedOn w:val="Default"/>
    <w:next w:val="Default"/>
    <w:uiPriority w:val="99"/>
    <w:rsid w:val="005606E0"/>
    <w:rPr>
      <w:color w:val="auto"/>
    </w:rPr>
  </w:style>
  <w:style w:type="paragraph" w:customStyle="1" w:styleId="ConsPlusNormal">
    <w:name w:val="ConsPlusNormal"/>
    <w:uiPriority w:val="99"/>
    <w:rsid w:val="0056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sd270a203">
    <w:name w:val="csd270a203"/>
    <w:basedOn w:val="a"/>
    <w:uiPriority w:val="99"/>
    <w:rsid w:val="005606E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sc09459341">
    <w:name w:val="csc09459341"/>
    <w:basedOn w:val="a0"/>
    <w:rsid w:val="005606E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F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42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4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D66CF3BC9278E49007372AD06AB5098A11A7A9BDBE702A14B0D2E97C051C8FCE7CA944106ED37Q9W5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7133-4985-4698-A312-C24B385A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</dc:creator>
  <cp:lastModifiedBy>Пользователь</cp:lastModifiedBy>
  <cp:revision>3</cp:revision>
  <dcterms:created xsi:type="dcterms:W3CDTF">2023-11-30T12:37:00Z</dcterms:created>
  <dcterms:modified xsi:type="dcterms:W3CDTF">2023-11-30T12:42:00Z</dcterms:modified>
</cp:coreProperties>
</file>