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E2" w:rsidRDefault="009417E2" w:rsidP="009417E2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Ужесточается ответственность за незаконный оборот табачной продукции</w:t>
      </w:r>
    </w:p>
    <w:p w:rsidR="009417E2" w:rsidRDefault="009417E2" w:rsidP="009417E2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31.07.2023 N 390-ФЗ внесены изменения в ст. 171.3 Уголовного кодекса РФ, которыми вводится уголовная ответственность за производство, поставку, закупку (в том числе при ввозе в Российскую Федерацию и вывозе из Российской Федерации), хранение табачной продукции,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 и сырья для их производства без соответствующей лицензии в случаях, если такая лицензия обязательна. </w:t>
      </w:r>
    </w:p>
    <w:p w:rsidR="009417E2" w:rsidRDefault="009417E2" w:rsidP="009417E2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совершившим такие преступления, будет грозить штраф от 500 тысяч до 1 миллиона рублей или в размере заработной платы или </w:t>
      </w:r>
      <w:proofErr w:type="gramStart"/>
      <w:r>
        <w:rPr>
          <w:sz w:val="28"/>
          <w:szCs w:val="28"/>
        </w:rPr>
        <w:t>иного дохода</w:t>
      </w:r>
      <w:proofErr w:type="gramEnd"/>
      <w:r>
        <w:rPr>
          <w:sz w:val="28"/>
          <w:szCs w:val="28"/>
        </w:rPr>
        <w:t xml:space="preserve"> осужденного за период от одного года до трех лет, либо принудительные работы на срок до 3-х лет, либо лишением свободы на тот же срок.  </w:t>
      </w:r>
    </w:p>
    <w:p w:rsidR="009417E2" w:rsidRDefault="009417E2" w:rsidP="009417E2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вступят в силу с 01 апреля 2024 года. </w:t>
      </w:r>
    </w:p>
    <w:p w:rsidR="009417E2" w:rsidRPr="009417E2" w:rsidRDefault="009417E2" w:rsidP="009417E2">
      <w:pPr>
        <w:pStyle w:val="a3"/>
        <w:shd w:val="clear" w:color="auto" w:fill="FFFFFF"/>
        <w:spacing w:before="120" w:beforeAutospacing="0" w:after="120" w:afterAutospacing="0" w:line="408" w:lineRule="atLeast"/>
        <w:ind w:firstLine="708"/>
        <w:jc w:val="right"/>
        <w:rPr>
          <w:b/>
          <w:sz w:val="28"/>
          <w:szCs w:val="28"/>
        </w:rPr>
      </w:pPr>
      <w:bookmarkStart w:id="0" w:name="_GoBack"/>
      <w:r w:rsidRPr="009417E2">
        <w:rPr>
          <w:b/>
          <w:sz w:val="28"/>
          <w:szCs w:val="28"/>
        </w:rPr>
        <w:t>Подготовлено прокуратурой Болховского района</w:t>
      </w:r>
    </w:p>
    <w:bookmarkEnd w:id="0"/>
    <w:p w:rsidR="00413AFC" w:rsidRDefault="00413AFC"/>
    <w:sectPr w:rsidR="0041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2"/>
    <w:rsid w:val="003606D2"/>
    <w:rsid w:val="00413AFC"/>
    <w:rsid w:val="009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0006"/>
  <w15:chartTrackingRefBased/>
  <w15:docId w15:val="{A49693CD-F6EE-4E76-A423-22DBD30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2023-12-27T12:16:00Z</dcterms:created>
  <dcterms:modified xsi:type="dcterms:W3CDTF">2023-12-27T12:17:00Z</dcterms:modified>
</cp:coreProperties>
</file>