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8F" w:rsidRPr="0078158F" w:rsidRDefault="0078158F" w:rsidP="00781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8158F">
        <w:rPr>
          <w:b/>
          <w:sz w:val="28"/>
          <w:szCs w:val="28"/>
        </w:rPr>
        <w:t>Возможно ли освобождение от имеющейся задолженности за полив земельного участка при отсутствии индивидуального прибора учета?</w:t>
      </w:r>
    </w:p>
    <w:p w:rsidR="0078158F" w:rsidRDefault="0078158F" w:rsidP="00781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158F" w:rsidRDefault="0078158F" w:rsidP="00781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387">
        <w:rPr>
          <w:sz w:val="28"/>
          <w:szCs w:val="28"/>
        </w:rPr>
        <w:t>Пунктом 49 Постановления Правительства РФ от 06.05.2011 № 354 «О предоставлении коммунальных услуг собственникам и пользователям помещений в многоквартирных домах и жилых домов» предусмотрено, что если домовладение не оборудовано индивидуальным прибором учета соответствующего вида коммунального ресурса, то потребитель оплачивает коммунальную услугу, предоставленную ему при использовании земельного участка и расположенных на нем надворных построек. При этом законодательно не закреплено положение освобождающее лицо от уплаты задолженности за потребленные коммунальные услуги при отсутствии индивидуального прибора учета.</w:t>
      </w:r>
    </w:p>
    <w:p w:rsidR="0078158F" w:rsidRDefault="0078158F" w:rsidP="007815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158F" w:rsidRPr="0078158F" w:rsidRDefault="0078158F" w:rsidP="0078158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bookmarkStart w:id="0" w:name="_GoBack"/>
      <w:r w:rsidRPr="0078158F">
        <w:rPr>
          <w:b/>
          <w:sz w:val="28"/>
          <w:szCs w:val="28"/>
        </w:rPr>
        <w:t xml:space="preserve">Подготовлено прокуратурой Болховского района </w:t>
      </w:r>
    </w:p>
    <w:bookmarkEnd w:id="0"/>
    <w:p w:rsidR="005B7EC2" w:rsidRDefault="005B7EC2"/>
    <w:sectPr w:rsidR="005B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3E"/>
    <w:rsid w:val="002F5C3E"/>
    <w:rsid w:val="005B7EC2"/>
    <w:rsid w:val="0078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B809"/>
  <w15:chartTrackingRefBased/>
  <w15:docId w15:val="{21A78443-3644-4A5C-A46B-A3F60A3F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Юлия Сергеевна</dc:creator>
  <cp:keywords/>
  <dc:description/>
  <cp:lastModifiedBy>Воронина Юлия Сергеевна</cp:lastModifiedBy>
  <cp:revision>2</cp:revision>
  <dcterms:created xsi:type="dcterms:W3CDTF">2023-12-27T12:35:00Z</dcterms:created>
  <dcterms:modified xsi:type="dcterms:W3CDTF">2023-12-27T12:36:00Z</dcterms:modified>
</cp:coreProperties>
</file>