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1A" w:rsidRDefault="00B97BF7" w:rsidP="00B97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7BF7">
        <w:rPr>
          <w:rFonts w:ascii="Times New Roman" w:hAnsi="Times New Roman" w:cs="Times New Roman"/>
          <w:b/>
          <w:sz w:val="28"/>
          <w:szCs w:val="28"/>
        </w:rPr>
        <w:t xml:space="preserve">В чем </w:t>
      </w:r>
      <w:bookmarkEnd w:id="0"/>
      <w:r w:rsidRPr="00B97BF7">
        <w:rPr>
          <w:rFonts w:ascii="Times New Roman" w:hAnsi="Times New Roman" w:cs="Times New Roman"/>
          <w:b/>
          <w:sz w:val="28"/>
          <w:szCs w:val="28"/>
        </w:rPr>
        <w:t xml:space="preserve">заключается роль прокуратуры </w:t>
      </w:r>
      <w:r>
        <w:rPr>
          <w:rFonts w:ascii="Times New Roman" w:hAnsi="Times New Roman" w:cs="Times New Roman"/>
          <w:b/>
          <w:sz w:val="28"/>
          <w:szCs w:val="28"/>
        </w:rPr>
        <w:t>в предупреждении, выявлении и пресечении</w:t>
      </w:r>
      <w:r w:rsidRPr="00B97BF7">
        <w:rPr>
          <w:rFonts w:ascii="Times New Roman" w:hAnsi="Times New Roman" w:cs="Times New Roman"/>
          <w:b/>
          <w:sz w:val="28"/>
          <w:szCs w:val="28"/>
        </w:rPr>
        <w:t xml:space="preserve"> экстремистских проявлений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сети «Интернет»</w:t>
      </w:r>
      <w:r w:rsidRPr="00B97BF7">
        <w:rPr>
          <w:rFonts w:ascii="Times New Roman" w:hAnsi="Times New Roman" w:cs="Times New Roman"/>
          <w:b/>
          <w:sz w:val="28"/>
          <w:szCs w:val="28"/>
        </w:rPr>
        <w:t>?</w:t>
      </w:r>
    </w:p>
    <w:p w:rsidR="00B97BF7" w:rsidRPr="001C3DB4" w:rsidRDefault="00B97BF7" w:rsidP="00B97BF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 xml:space="preserve">Законодательные основы деятельности органов прокуратуры по противодействию экстремизму в сети «Интернет» установлены в Федеральном законе от 25.07.2002 №114-ФЗ «об информации, информационных технологиях и защите информации». В частности, в ст. 15.3 закрепляется полномочие Генерального прокурора и его заместителей направлять в </w:t>
      </w:r>
      <w:proofErr w:type="spellStart"/>
      <w:r w:rsidRPr="001C3DB4">
        <w:rPr>
          <w:rFonts w:ascii="Times New Roman" w:hAnsi="Times New Roman" w:cs="Times New Roman"/>
          <w:b/>
          <w:sz w:val="28"/>
          <w:szCs w:val="28"/>
        </w:rPr>
        <w:t>Роскомнадзор</w:t>
      </w:r>
      <w:proofErr w:type="spellEnd"/>
      <w:r w:rsidRPr="001C3DB4">
        <w:rPr>
          <w:rFonts w:ascii="Times New Roman" w:hAnsi="Times New Roman" w:cs="Times New Roman"/>
          <w:b/>
          <w:sz w:val="28"/>
          <w:szCs w:val="28"/>
        </w:rPr>
        <w:t xml:space="preserve"> требования о принятии мер по ограничению во внесудебном порядке доступа к интернет - ресурсам, распространяющим информацию с призывами к осуществлению экстремистской деятельности.</w:t>
      </w:r>
    </w:p>
    <w:p w:rsidR="001C3DB4" w:rsidRDefault="00B97BF7" w:rsidP="001C3D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F7">
        <w:rPr>
          <w:rFonts w:ascii="Times New Roman" w:hAnsi="Times New Roman" w:cs="Times New Roman"/>
          <w:sz w:val="28"/>
          <w:szCs w:val="28"/>
        </w:rPr>
        <w:t>В Приказе Генерального прокурора</w:t>
      </w:r>
      <w:r>
        <w:rPr>
          <w:rFonts w:ascii="Times New Roman" w:hAnsi="Times New Roman" w:cs="Times New Roman"/>
          <w:sz w:val="28"/>
          <w:szCs w:val="28"/>
        </w:rPr>
        <w:t xml:space="preserve"> от 08.09.2016 №562</w:t>
      </w:r>
      <w:r w:rsidR="001C3DB4">
        <w:rPr>
          <w:rFonts w:ascii="Times New Roman" w:hAnsi="Times New Roman" w:cs="Times New Roman"/>
          <w:sz w:val="28"/>
          <w:szCs w:val="28"/>
        </w:rPr>
        <w:t xml:space="preserve"> утверждена Инструкция, устанавливающая порядок действий прокурора по оперативному реагированию на выявленные факты экстремизма.</w:t>
      </w:r>
    </w:p>
    <w:p w:rsidR="001C3DB4" w:rsidRDefault="001C3DB4" w:rsidP="001C3D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прокуратуру города (района) поступает сообщение о том, что на определенном интернет – ресурсе содержатся призывы к осуществлению экстремистской деятельности, прокурор направляет в прокуратуру субъекта РФ сообщение о данном факте. Далее, прокуратура субъекта проводит проверку данного сообщения. В случае необходимости, может быть применена экспертиза. И, наконец, по итогам проверки формируется заключение, которое направляется в Генеральную Прокуратуру РФ, и там, в течение 30 дней готовится требование об ограничении доступа к соответствующим информационным ресурсам.</w:t>
      </w:r>
    </w:p>
    <w:p w:rsidR="001C3DB4" w:rsidRDefault="001C3DB4" w:rsidP="001C3D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36"/>
    <w:rsid w:val="001C3DB4"/>
    <w:rsid w:val="00A72936"/>
    <w:rsid w:val="00B4231A"/>
    <w:rsid w:val="00B97BF7"/>
    <w:rsid w:val="00D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4F96-DD88-471E-BC39-86DEE4DD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2012-05-02T03:54:00Z</dcterms:created>
  <dcterms:modified xsi:type="dcterms:W3CDTF">2012-05-02T03:54:00Z</dcterms:modified>
</cp:coreProperties>
</file>