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4F" w:rsidRPr="00826713" w:rsidRDefault="009B6A4F" w:rsidP="009B6A4F">
      <w:pPr>
        <w:shd w:val="clear" w:color="auto" w:fill="FFFFFF"/>
        <w:spacing w:after="0" w:line="280" w:lineRule="exact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Вопрос: </w:t>
      </w:r>
      <w:r w:rsidRPr="00826713">
        <w:rPr>
          <w:rFonts w:ascii="Times New Roman" w:hAnsi="Times New Roman"/>
          <w:b/>
          <w:bCs/>
          <w:sz w:val="28"/>
          <w:szCs w:val="28"/>
          <w:lang w:eastAsia="ru-RU"/>
        </w:rPr>
        <w:t>Рассматриваются ли в порядке статьи 125 УПК РФ жалобы на административное задержание?</w:t>
      </w:r>
    </w:p>
    <w:p w:rsidR="009B6A4F" w:rsidRPr="00826713" w:rsidRDefault="009B6A4F" w:rsidP="009B6A4F">
      <w:pPr>
        <w:shd w:val="clear" w:color="auto" w:fill="FFFFFF"/>
        <w:spacing w:after="0" w:line="280" w:lineRule="exact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6A4F" w:rsidRPr="008F43F6" w:rsidRDefault="009B6A4F" w:rsidP="009B6A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F43F6">
        <w:rPr>
          <w:rFonts w:ascii="Times New Roman" w:hAnsi="Times New Roman"/>
          <w:bCs/>
          <w:sz w:val="28"/>
          <w:szCs w:val="28"/>
          <w:lang w:eastAsia="ru-RU"/>
        </w:rPr>
        <w:t>Нет. Конкретизируя условия реализации права на судебную защиту, гарантированного статьей 46 Конституции Российской Федерации установлено, что гражданин не вправе по собственному усмотрению выбирать способ и процедуру осуществления данного права – применительно к отдельным видам судопроизводства они определяются Конституцией Российской Федерации, федеральными конституционными и федеральными законами (Постановление от 31.01.2023 № 32-О).</w:t>
      </w:r>
    </w:p>
    <w:p w:rsidR="009B6A4F" w:rsidRDefault="009B6A4F" w:rsidP="009B6A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F43F6">
        <w:rPr>
          <w:rFonts w:ascii="Times New Roman" w:hAnsi="Times New Roman"/>
          <w:bCs/>
          <w:sz w:val="28"/>
          <w:szCs w:val="28"/>
          <w:lang w:eastAsia="ru-RU"/>
        </w:rPr>
        <w:t xml:space="preserve">Статья 125 УПК РФ предусматривает судебный порядок рассмотрения жалоб на постановления органа дознания, дознавателя, следователя, руководителя следственного органа об отказе в возбуждении уголовного дела, о прекращении уголовного дела, а равно </w:t>
      </w:r>
      <w:hyperlink r:id="rId4" w:history="1">
        <w:r w:rsidRPr="008F43F6">
          <w:rPr>
            <w:rFonts w:ascii="Times New Roman" w:hAnsi="Times New Roman"/>
            <w:bCs/>
            <w:sz w:val="28"/>
            <w:szCs w:val="28"/>
            <w:lang w:eastAsia="ru-RU"/>
          </w:rPr>
          <w:t>иные</w:t>
        </w:r>
      </w:hyperlink>
      <w:r w:rsidRPr="008F43F6">
        <w:rPr>
          <w:rFonts w:ascii="Times New Roman" w:hAnsi="Times New Roman"/>
          <w:bCs/>
          <w:sz w:val="28"/>
          <w:szCs w:val="28"/>
          <w:lang w:eastAsia="ru-RU"/>
        </w:rPr>
        <w:t xml:space="preserve">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</w:t>
      </w:r>
      <w:hyperlink r:id="rId5" w:history="1">
        <w:r w:rsidRPr="008F43F6">
          <w:rPr>
            <w:rFonts w:ascii="Times New Roman" w:hAnsi="Times New Roman"/>
            <w:bCs/>
            <w:sz w:val="28"/>
            <w:szCs w:val="28"/>
            <w:lang w:eastAsia="ru-RU"/>
          </w:rPr>
          <w:t>затруднить</w:t>
        </w:r>
      </w:hyperlink>
      <w:r w:rsidRPr="008F43F6">
        <w:rPr>
          <w:rFonts w:ascii="Times New Roman" w:hAnsi="Times New Roman"/>
          <w:bCs/>
          <w:sz w:val="28"/>
          <w:szCs w:val="28"/>
          <w:lang w:eastAsia="ru-RU"/>
        </w:rPr>
        <w:t xml:space="preserve"> доступ граждан к правосудию</w:t>
      </w:r>
      <w:r>
        <w:rPr>
          <w:rFonts w:ascii="Times New Roman" w:hAnsi="Times New Roman"/>
          <w:bCs/>
          <w:sz w:val="28"/>
          <w:szCs w:val="28"/>
          <w:lang w:eastAsia="ru-RU"/>
        </w:rPr>
        <w:t>. Это предполагает указание в жалобе на конкретные оспариваемые решения или действия (бездействие) конкретных должностных лиц – субъектом уголовно-процессуальных отношений, что не может расцениваться в качестве ограничения прав заявителя.</w:t>
      </w:r>
    </w:p>
    <w:p w:rsidR="00366DDF" w:rsidRPr="009B6A4F" w:rsidRDefault="00366DDF" w:rsidP="009B6A4F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9B6A4F" w:rsidRPr="009B6A4F" w:rsidRDefault="009B6A4F" w:rsidP="009B6A4F">
      <w:pPr>
        <w:jc w:val="right"/>
        <w:rPr>
          <w:rFonts w:ascii="Times New Roman" w:hAnsi="Times New Roman"/>
          <w:b/>
          <w:sz w:val="28"/>
          <w:szCs w:val="28"/>
        </w:rPr>
      </w:pPr>
      <w:r w:rsidRPr="009B6A4F">
        <w:rPr>
          <w:rFonts w:ascii="Times New Roman" w:hAnsi="Times New Roman"/>
          <w:b/>
          <w:sz w:val="28"/>
          <w:szCs w:val="28"/>
        </w:rPr>
        <w:t>Подготовлено Прокуратурой Болховского района</w:t>
      </w:r>
      <w:bookmarkEnd w:id="0"/>
    </w:p>
    <w:sectPr w:rsidR="009B6A4F" w:rsidRPr="009B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4"/>
    <w:rsid w:val="00366DDF"/>
    <w:rsid w:val="00695994"/>
    <w:rsid w:val="009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56B4"/>
  <w15:chartTrackingRefBased/>
  <w15:docId w15:val="{B8BE62E7-92BC-4437-A312-75E195AC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C4C646E7BDD11757F30C7C44C0B001E91BDE15CF3A25AC91A5A107FFAF73AC6241A2505DDDDDFE74FBC44C4FE1F4C6E8982F9A4F3F6E75IAg3G" TargetMode="External"/><Relationship Id="rId4" Type="http://schemas.openxmlformats.org/officeDocument/2006/relationships/hyperlink" Target="consultantplus://offline/ref=6CC4C646E7BDD11757F30C7C44C0B001E91BDE15CF3A25AC91A5A107FFAF73AC6241A2505DDDDDF975FBC44C4FE1F4C6E8982F9A4F3F6E75IA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2023-12-27T12:09:00Z</dcterms:created>
  <dcterms:modified xsi:type="dcterms:W3CDTF">2023-12-27T12:10:00Z</dcterms:modified>
</cp:coreProperties>
</file>