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18" w:rsidRPr="00E1395F" w:rsidRDefault="00AB4E18" w:rsidP="00AB4E18">
      <w:pPr>
        <w:spacing w:after="0" w:line="240" w:lineRule="exact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078F2" w:rsidRPr="00E1395F" w:rsidRDefault="00D078F2" w:rsidP="00EC3D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395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47E9C" w:rsidRPr="00E1395F">
        <w:rPr>
          <w:rFonts w:ascii="Times New Roman" w:hAnsi="Times New Roman"/>
          <w:b/>
          <w:sz w:val="28"/>
          <w:szCs w:val="28"/>
          <w:lang w:eastAsia="ru-RU"/>
        </w:rPr>
        <w:t>О противодействии коррупции</w:t>
      </w:r>
      <w:r w:rsidRPr="00E1395F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C86BFA" w:rsidRDefault="00C86BFA" w:rsidP="00C8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BFA">
        <w:rPr>
          <w:rFonts w:ascii="Times New Roman" w:hAnsi="Times New Roman"/>
          <w:sz w:val="28"/>
          <w:szCs w:val="28"/>
          <w:lang w:eastAsia="ru-RU"/>
        </w:rPr>
        <w:t>Не следует забывать, что коррупционная преступность - это не только взятки, но и мошенничество с использованием служебного положения, растрата вверенных средств. Указанные составы хищений формируют основной ущерб, причиненный в результате коррупционных преступлений.</w:t>
      </w:r>
    </w:p>
    <w:p w:rsidR="00EC3D32" w:rsidRPr="00EC3D32" w:rsidRDefault="00EC3D32" w:rsidP="00EC3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Организации обязаны разрабатывать и принимать ме</w:t>
      </w:r>
      <w:r>
        <w:rPr>
          <w:rFonts w:ascii="Times New Roman" w:hAnsi="Times New Roman"/>
          <w:sz w:val="28"/>
          <w:szCs w:val="28"/>
          <w:lang w:eastAsia="ru-RU"/>
        </w:rPr>
        <w:t xml:space="preserve">ры по предупреждению коррупции. </w:t>
      </w:r>
      <w:r w:rsidRPr="00EC3D32">
        <w:rPr>
          <w:rFonts w:ascii="Times New Roman" w:hAnsi="Times New Roman"/>
          <w:sz w:val="28"/>
          <w:szCs w:val="28"/>
          <w:lang w:eastAsia="ru-RU"/>
        </w:rPr>
        <w:t>Меры по предупреждению коррупции, принимаемые в организации, могут включать:</w:t>
      </w:r>
    </w:p>
    <w:p w:rsidR="00EC3D32" w:rsidRPr="00EC3D32" w:rsidRDefault="00EC3D32" w:rsidP="00EC3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C3D32" w:rsidRPr="00EC3D32" w:rsidRDefault="00EC3D32" w:rsidP="00EC3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EC3D32" w:rsidRPr="00EC3D32" w:rsidRDefault="00EC3D32" w:rsidP="00EC3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C3D32" w:rsidRPr="00EC3D32" w:rsidRDefault="00EC3D32" w:rsidP="00EC3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EC3D32" w:rsidRDefault="00EC3D32" w:rsidP="00EC3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5) предотвращение и уре</w:t>
      </w:r>
      <w:r>
        <w:rPr>
          <w:rFonts w:ascii="Times New Roman" w:hAnsi="Times New Roman"/>
          <w:sz w:val="28"/>
          <w:szCs w:val="28"/>
          <w:lang w:eastAsia="ru-RU"/>
        </w:rPr>
        <w:t>гулирование конфликта интересов.</w:t>
      </w:r>
    </w:p>
    <w:p w:rsidR="00EC3D32" w:rsidRPr="00EC3D32" w:rsidRDefault="00EC3D32" w:rsidP="00EC3D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D32">
        <w:rPr>
          <w:rFonts w:ascii="Times New Roman" w:hAnsi="Times New Roman"/>
          <w:sz w:val="28"/>
          <w:szCs w:val="28"/>
          <w:lang w:eastAsia="ru-RU"/>
        </w:rPr>
        <w:t>В соответствии с пунктом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а также уполномочено издавать методические рекомендации и другие инструктивно-методические материалы по данным вопросам.</w:t>
      </w:r>
    </w:p>
    <w:p w:rsidR="00247E9C" w:rsidRDefault="00EC3D32" w:rsidP="00C86B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C3D32">
        <w:rPr>
          <w:rFonts w:ascii="Times New Roman" w:hAnsi="Times New Roman"/>
          <w:sz w:val="28"/>
          <w:szCs w:val="28"/>
          <w:lang w:eastAsia="ru-RU"/>
        </w:rPr>
        <w:t>Обращаем внимание, что в случае поступления гражданина на службу в период декларационной кампании гражданин представляет сведения о доходах в установленном порядке. Обязанность повторного представления (в качестве служащего) сведений о доходах до 30 апреля отсутствует, поскольку служащий не замещал соответствующую должн</w:t>
      </w:r>
      <w:r w:rsidR="00C86BFA">
        <w:rPr>
          <w:rFonts w:ascii="Times New Roman" w:hAnsi="Times New Roman"/>
          <w:sz w:val="28"/>
          <w:szCs w:val="28"/>
          <w:lang w:eastAsia="ru-RU"/>
        </w:rPr>
        <w:t>ость по состоянию на 31 декабря.</w:t>
      </w:r>
    </w:p>
    <w:p w:rsidR="00247E9C" w:rsidRDefault="00E1395F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395F" w:rsidRDefault="00E1395F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1395F" w:rsidRPr="00E1395F" w:rsidRDefault="00E1395F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E1395F">
        <w:rPr>
          <w:rFonts w:ascii="Times New Roman" w:hAnsi="Times New Roman"/>
          <w:b/>
          <w:sz w:val="28"/>
          <w:szCs w:val="28"/>
          <w:lang w:eastAsia="ru-RU"/>
        </w:rPr>
        <w:t>Подготовлено прокуратурой Болховского района</w:t>
      </w:r>
    </w:p>
    <w:p w:rsidR="00247E9C" w:rsidRPr="009D6D7E" w:rsidRDefault="00247E9C" w:rsidP="002C6C1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8F2" w:rsidRPr="00AB4E18" w:rsidRDefault="00D078F2" w:rsidP="00AB4E18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078F2" w:rsidRPr="00AB4E18" w:rsidSect="00AB4E18">
      <w:pgSz w:w="11906" w:h="16838" w:code="9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1F"/>
    <w:rsid w:val="00015100"/>
    <w:rsid w:val="000322C1"/>
    <w:rsid w:val="00071B45"/>
    <w:rsid w:val="00102645"/>
    <w:rsid w:val="00160217"/>
    <w:rsid w:val="001F59E1"/>
    <w:rsid w:val="00200D87"/>
    <w:rsid w:val="00243DDC"/>
    <w:rsid w:val="00247E9C"/>
    <w:rsid w:val="002629CF"/>
    <w:rsid w:val="002C6C1A"/>
    <w:rsid w:val="003B1316"/>
    <w:rsid w:val="003C7A0B"/>
    <w:rsid w:val="00441F84"/>
    <w:rsid w:val="004444C7"/>
    <w:rsid w:val="004F4E62"/>
    <w:rsid w:val="00560D29"/>
    <w:rsid w:val="00571705"/>
    <w:rsid w:val="005D4574"/>
    <w:rsid w:val="00600D10"/>
    <w:rsid w:val="00680B1F"/>
    <w:rsid w:val="008A7893"/>
    <w:rsid w:val="008E1D3E"/>
    <w:rsid w:val="00907E20"/>
    <w:rsid w:val="00917162"/>
    <w:rsid w:val="009C6E9D"/>
    <w:rsid w:val="009D6D7E"/>
    <w:rsid w:val="00AB08FF"/>
    <w:rsid w:val="00AB4E18"/>
    <w:rsid w:val="00B824B6"/>
    <w:rsid w:val="00B950C4"/>
    <w:rsid w:val="00BF003C"/>
    <w:rsid w:val="00C86BFA"/>
    <w:rsid w:val="00D078F2"/>
    <w:rsid w:val="00D73CAA"/>
    <w:rsid w:val="00E1395F"/>
    <w:rsid w:val="00E42FF1"/>
    <w:rsid w:val="00E446D3"/>
    <w:rsid w:val="00EC3D32"/>
    <w:rsid w:val="00ED71FC"/>
    <w:rsid w:val="00FB332B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E599D"/>
  <w15:docId w15:val="{47C9C66A-E2F9-4737-B7D0-2AD6A2BB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0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Воронина Юлия Сергеевна</cp:lastModifiedBy>
  <cp:revision>3</cp:revision>
  <cp:lastPrinted>2023-11-02T14:37:00Z</cp:lastPrinted>
  <dcterms:created xsi:type="dcterms:W3CDTF">2023-11-02T14:40:00Z</dcterms:created>
  <dcterms:modified xsi:type="dcterms:W3CDTF">2023-12-27T09:56:00Z</dcterms:modified>
</cp:coreProperties>
</file>