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3D5" w:rsidRPr="00A553D5" w:rsidRDefault="00A553D5" w:rsidP="00A553D5">
      <w:pPr>
        <w:pStyle w:val="a3"/>
        <w:rPr>
          <w:b/>
          <w:color w:val="333333"/>
          <w:sz w:val="28"/>
          <w:szCs w:val="28"/>
        </w:rPr>
      </w:pPr>
      <w:r w:rsidRPr="00A553D5">
        <w:rPr>
          <w:b/>
          <w:color w:val="333333"/>
          <w:sz w:val="28"/>
          <w:szCs w:val="28"/>
        </w:rPr>
        <w:t>Вопросы неформальной занятости и легализации трудовых отношений</w:t>
      </w:r>
    </w:p>
    <w:p w:rsidR="00A553D5" w:rsidRPr="00A553D5" w:rsidRDefault="00A553D5" w:rsidP="00A553D5">
      <w:pPr>
        <w:pStyle w:val="a3"/>
        <w:rPr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1"/>
          <w:szCs w:val="21"/>
        </w:rPr>
        <w:br/>
      </w:r>
      <w:r w:rsidRPr="00A553D5">
        <w:rPr>
          <w:color w:val="333333"/>
          <w:sz w:val="28"/>
          <w:szCs w:val="28"/>
        </w:rPr>
        <w:t>Вопросы неформальной занятости и легализации трудовых отношений по-прежнему актуальны в современном обществе.</w:t>
      </w:r>
    </w:p>
    <w:p w:rsidR="00A553D5" w:rsidRPr="00A553D5" w:rsidRDefault="00A553D5" w:rsidP="00A553D5">
      <w:pPr>
        <w:pStyle w:val="a3"/>
        <w:rPr>
          <w:color w:val="333333"/>
          <w:sz w:val="28"/>
          <w:szCs w:val="28"/>
        </w:rPr>
      </w:pPr>
      <w:r w:rsidRPr="00A553D5">
        <w:rPr>
          <w:color w:val="333333"/>
          <w:sz w:val="28"/>
          <w:szCs w:val="28"/>
        </w:rPr>
        <w:t>Законность трудоустройства является гарантом социальной защищенности работника. Иная форма отношений между работодателем и работником в виде «заработной платы в конверте» представляет серьезную угрозу для последнего в случае наступления различных страховых случаев.</w:t>
      </w:r>
    </w:p>
    <w:p w:rsidR="00A553D5" w:rsidRPr="00A553D5" w:rsidRDefault="00A553D5" w:rsidP="00A553D5">
      <w:pPr>
        <w:pStyle w:val="a3"/>
        <w:rPr>
          <w:color w:val="333333"/>
          <w:sz w:val="28"/>
          <w:szCs w:val="28"/>
        </w:rPr>
      </w:pPr>
      <w:r w:rsidRPr="00A553D5">
        <w:rPr>
          <w:color w:val="333333"/>
          <w:sz w:val="28"/>
          <w:szCs w:val="28"/>
        </w:rPr>
        <w:t>Наниматель, выплачивая основную часть зарплаты в конверте, утаивает ее от государства, избавляя себя тем самым от налогового бремени. Страдает при этом работник, теряя значительную разницу в сумме, которая впоследствии послужила бы ему в качестве социальных пособий.</w:t>
      </w:r>
    </w:p>
    <w:p w:rsidR="00A553D5" w:rsidRPr="00A553D5" w:rsidRDefault="00A553D5" w:rsidP="00A553D5">
      <w:pPr>
        <w:pStyle w:val="a3"/>
        <w:rPr>
          <w:color w:val="333333"/>
          <w:sz w:val="28"/>
          <w:szCs w:val="28"/>
        </w:rPr>
      </w:pPr>
      <w:r w:rsidRPr="00A553D5">
        <w:rPr>
          <w:color w:val="333333"/>
          <w:sz w:val="28"/>
          <w:szCs w:val="28"/>
        </w:rPr>
        <w:t xml:space="preserve"> Отчисления, которые производит работодатель с </w:t>
      </w:r>
      <w:proofErr w:type="gramStart"/>
      <w:r w:rsidRPr="00A553D5">
        <w:rPr>
          <w:color w:val="333333"/>
          <w:sz w:val="28"/>
          <w:szCs w:val="28"/>
        </w:rPr>
        <w:t>выплат</w:t>
      </w:r>
      <w:proofErr w:type="gramEnd"/>
      <w:r w:rsidRPr="00A553D5">
        <w:rPr>
          <w:color w:val="333333"/>
          <w:sz w:val="28"/>
          <w:szCs w:val="28"/>
        </w:rPr>
        <w:t xml:space="preserve"> каждого нанимаемого лица в Социальный фонд России в виде страховых взносов, возвращаются работнику в виде социальных пособий по временной нетрудоспособности в тот период, когда сотрудник временно лишается основного источника дохода.</w:t>
      </w:r>
    </w:p>
    <w:p w:rsidR="00A553D5" w:rsidRPr="00A553D5" w:rsidRDefault="00A553D5" w:rsidP="00A553D5">
      <w:pPr>
        <w:pStyle w:val="a3"/>
        <w:rPr>
          <w:color w:val="333333"/>
          <w:sz w:val="28"/>
          <w:szCs w:val="28"/>
        </w:rPr>
      </w:pPr>
      <w:r w:rsidRPr="00A553D5">
        <w:rPr>
          <w:color w:val="333333"/>
          <w:sz w:val="28"/>
          <w:szCs w:val="28"/>
        </w:rPr>
        <w:t>"Трудовые отношения" без документального оформления (по устной договоренности) приводят к ряду негативных последствий для работников:</w:t>
      </w:r>
    </w:p>
    <w:p w:rsidR="00A553D5" w:rsidRPr="00A553D5" w:rsidRDefault="00A553D5" w:rsidP="00A553D5">
      <w:pPr>
        <w:pStyle w:val="a3"/>
        <w:rPr>
          <w:color w:val="333333"/>
          <w:sz w:val="28"/>
          <w:szCs w:val="28"/>
        </w:rPr>
      </w:pPr>
      <w:r w:rsidRPr="00A553D5">
        <w:rPr>
          <w:color w:val="333333"/>
          <w:sz w:val="28"/>
          <w:szCs w:val="28"/>
        </w:rPr>
        <w:t>- способствуют массовому несоблюдению трудовых и пенсионных прав работников;</w:t>
      </w:r>
    </w:p>
    <w:p w:rsidR="00A553D5" w:rsidRPr="00A553D5" w:rsidRDefault="00A553D5" w:rsidP="00A553D5">
      <w:pPr>
        <w:pStyle w:val="a3"/>
        <w:rPr>
          <w:color w:val="333333"/>
          <w:sz w:val="28"/>
          <w:szCs w:val="28"/>
        </w:rPr>
      </w:pPr>
      <w:r w:rsidRPr="00A553D5">
        <w:rPr>
          <w:color w:val="333333"/>
          <w:sz w:val="28"/>
          <w:szCs w:val="28"/>
        </w:rPr>
        <w:t>- сложности в получении пенсионного и социального обеспечения;</w:t>
      </w:r>
    </w:p>
    <w:p w:rsidR="00A553D5" w:rsidRPr="00A553D5" w:rsidRDefault="00A553D5" w:rsidP="00A553D5">
      <w:pPr>
        <w:pStyle w:val="a3"/>
        <w:rPr>
          <w:color w:val="333333"/>
          <w:sz w:val="28"/>
          <w:szCs w:val="28"/>
        </w:rPr>
      </w:pPr>
      <w:r w:rsidRPr="00A553D5">
        <w:rPr>
          <w:color w:val="333333"/>
          <w:sz w:val="28"/>
          <w:szCs w:val="28"/>
        </w:rPr>
        <w:t>приводят к отсутствию возможности получать предусмотренные законодательством социальные и имущественные налоговые вычеты;</w:t>
      </w:r>
    </w:p>
    <w:p w:rsidR="00A553D5" w:rsidRPr="00A553D5" w:rsidRDefault="00A553D5" w:rsidP="00A553D5">
      <w:pPr>
        <w:pStyle w:val="a3"/>
        <w:rPr>
          <w:color w:val="333333"/>
          <w:sz w:val="28"/>
          <w:szCs w:val="28"/>
        </w:rPr>
      </w:pPr>
      <w:r w:rsidRPr="00A553D5">
        <w:rPr>
          <w:color w:val="333333"/>
          <w:sz w:val="28"/>
          <w:szCs w:val="28"/>
        </w:rPr>
        <w:t>граждане лишают себя возможности оплаты:</w:t>
      </w:r>
    </w:p>
    <w:p w:rsidR="00A553D5" w:rsidRPr="00A553D5" w:rsidRDefault="00A553D5" w:rsidP="00A553D5">
      <w:pPr>
        <w:pStyle w:val="a3"/>
        <w:rPr>
          <w:color w:val="333333"/>
          <w:sz w:val="28"/>
          <w:szCs w:val="28"/>
        </w:rPr>
      </w:pPr>
      <w:r w:rsidRPr="00A553D5">
        <w:rPr>
          <w:color w:val="333333"/>
          <w:sz w:val="28"/>
          <w:szCs w:val="28"/>
        </w:rPr>
        <w:t>- отпусков, больничных листов, пособия по безработице, пособий по беременности и родам и уходу за ребенком, выходного пособия при увольнении по сокращению численности или штата, (при начислении этих выплат учитывается официальная заработная плата);</w:t>
      </w:r>
    </w:p>
    <w:p w:rsidR="00A553D5" w:rsidRPr="00A553D5" w:rsidRDefault="00A553D5" w:rsidP="00A553D5">
      <w:pPr>
        <w:pStyle w:val="a3"/>
        <w:rPr>
          <w:color w:val="333333"/>
          <w:sz w:val="28"/>
          <w:szCs w:val="28"/>
        </w:rPr>
      </w:pPr>
      <w:r w:rsidRPr="00A553D5">
        <w:rPr>
          <w:color w:val="333333"/>
          <w:sz w:val="28"/>
          <w:szCs w:val="28"/>
        </w:rPr>
        <w:t>- "теневая" зарплата ограничивает права работников при возникновении потребности воспользоваться ипотечным или потребительским кредитами (одобрение получения кредита зависит от размера официальной зарплаты работника).</w:t>
      </w:r>
    </w:p>
    <w:p w:rsidR="00A553D5" w:rsidRPr="00A553D5" w:rsidRDefault="00A553D5" w:rsidP="00A553D5">
      <w:pPr>
        <w:pStyle w:val="a3"/>
        <w:rPr>
          <w:color w:val="333333"/>
          <w:sz w:val="28"/>
          <w:szCs w:val="28"/>
        </w:rPr>
      </w:pPr>
      <w:r w:rsidRPr="00A553D5">
        <w:rPr>
          <w:color w:val="333333"/>
          <w:sz w:val="28"/>
          <w:szCs w:val="28"/>
        </w:rPr>
        <w:t xml:space="preserve">За установление нелегальной выплаты заработной платы работодателю грозит ответственность, предусмотренная статьей 419 Трудового Кодекса </w:t>
      </w:r>
      <w:r w:rsidRPr="00A553D5">
        <w:rPr>
          <w:color w:val="333333"/>
          <w:sz w:val="28"/>
          <w:szCs w:val="28"/>
        </w:rPr>
        <w:lastRenderedPageBreak/>
        <w:t>Российской Федерации. В данном случае работодатель привлекается к дисциплинарной, материальной, а также к гражданско-правовой, административной и уголовной ответственности.</w:t>
      </w:r>
    </w:p>
    <w:p w:rsidR="00A553D5" w:rsidRPr="00A553D5" w:rsidRDefault="00A553D5" w:rsidP="00A553D5">
      <w:pPr>
        <w:pStyle w:val="a3"/>
        <w:rPr>
          <w:color w:val="333333"/>
          <w:sz w:val="28"/>
          <w:szCs w:val="28"/>
        </w:rPr>
      </w:pPr>
      <w:r w:rsidRPr="00A553D5">
        <w:rPr>
          <w:color w:val="333333"/>
          <w:sz w:val="28"/>
          <w:szCs w:val="28"/>
        </w:rPr>
        <w:t>Именно легализация трудовых отношений является решительной мерой борьбы с «теневой» занятостью. Без изменения общественного отношения к «теневому» рынку труда решить данную проблему практически невозможно.</w:t>
      </w:r>
    </w:p>
    <w:p w:rsidR="00A553D5" w:rsidRPr="00A553D5" w:rsidRDefault="00A553D5" w:rsidP="00A553D5">
      <w:pPr>
        <w:pStyle w:val="a3"/>
        <w:rPr>
          <w:color w:val="333333"/>
          <w:sz w:val="28"/>
          <w:szCs w:val="28"/>
        </w:rPr>
      </w:pPr>
      <w:r w:rsidRPr="00A553D5">
        <w:rPr>
          <w:color w:val="333333"/>
          <w:sz w:val="28"/>
          <w:szCs w:val="28"/>
        </w:rPr>
        <w:t xml:space="preserve">С 1 января 2025 года </w:t>
      </w:r>
      <w:proofErr w:type="spellStart"/>
      <w:r w:rsidRPr="00A553D5">
        <w:rPr>
          <w:color w:val="333333"/>
          <w:sz w:val="28"/>
          <w:szCs w:val="28"/>
        </w:rPr>
        <w:t>Роструд</w:t>
      </w:r>
      <w:proofErr w:type="spellEnd"/>
      <w:r w:rsidRPr="00A553D5">
        <w:rPr>
          <w:color w:val="333333"/>
          <w:sz w:val="28"/>
          <w:szCs w:val="28"/>
        </w:rPr>
        <w:t xml:space="preserve"> начал вести реестр работодателей, у которых зафиксированы случаи нелегальной занятости (если точнее, есть вступившее в законную силу постановление об административном правонарушении в части уклонения от оформления трудового договора или заключении договора ГПХ, фактически регулирующего трудовые отношения). Информация общедоступна - искать её следует на официальном сайте надзорного органа. Срок хранения такой информации в реестре - год </w:t>
      </w:r>
      <w:proofErr w:type="gramStart"/>
      <w:r w:rsidRPr="00A553D5">
        <w:rPr>
          <w:color w:val="333333"/>
          <w:sz w:val="28"/>
          <w:szCs w:val="28"/>
        </w:rPr>
        <w:t>с даты вступления</w:t>
      </w:r>
      <w:proofErr w:type="gramEnd"/>
      <w:r w:rsidRPr="00A553D5">
        <w:rPr>
          <w:color w:val="333333"/>
          <w:sz w:val="28"/>
          <w:szCs w:val="28"/>
        </w:rPr>
        <w:t xml:space="preserve"> постановления в законную силу.</w:t>
      </w:r>
    </w:p>
    <w:p w:rsidR="00A553D5" w:rsidRPr="00A553D5" w:rsidRDefault="00A553D5" w:rsidP="00A553D5">
      <w:pPr>
        <w:pStyle w:val="a3"/>
        <w:rPr>
          <w:color w:val="333333"/>
          <w:sz w:val="28"/>
          <w:szCs w:val="28"/>
        </w:rPr>
      </w:pPr>
      <w:r w:rsidRPr="00A553D5">
        <w:rPr>
          <w:color w:val="333333"/>
          <w:sz w:val="28"/>
          <w:szCs w:val="28"/>
        </w:rPr>
        <w:t>Если Вам или Вашим близким, выплачивают зарплату «в конверте», работодатель уклоняется от заключения трудового договора, Вы можете обратиться:</w:t>
      </w:r>
    </w:p>
    <w:p w:rsidR="00A553D5" w:rsidRPr="00A553D5" w:rsidRDefault="00A553D5" w:rsidP="00A553D5">
      <w:pPr>
        <w:pStyle w:val="a3"/>
        <w:rPr>
          <w:color w:val="333333"/>
          <w:sz w:val="28"/>
          <w:szCs w:val="28"/>
        </w:rPr>
      </w:pPr>
      <w:r w:rsidRPr="00A553D5">
        <w:rPr>
          <w:color w:val="333333"/>
          <w:sz w:val="28"/>
          <w:szCs w:val="28"/>
        </w:rPr>
        <w:t xml:space="preserve">- в администрацию </w:t>
      </w:r>
      <w:r>
        <w:rPr>
          <w:color w:val="333333"/>
          <w:sz w:val="28"/>
          <w:szCs w:val="28"/>
        </w:rPr>
        <w:t>Болховского</w:t>
      </w:r>
      <w:r w:rsidRPr="00A553D5">
        <w:rPr>
          <w:color w:val="333333"/>
          <w:sz w:val="28"/>
          <w:szCs w:val="28"/>
        </w:rPr>
        <w:t xml:space="preserve">  района в </w:t>
      </w:r>
      <w:r w:rsidR="00182E4A">
        <w:rPr>
          <w:color w:val="333333"/>
          <w:sz w:val="28"/>
          <w:szCs w:val="28"/>
        </w:rPr>
        <w:t>отдел экономики</w:t>
      </w:r>
      <w:r w:rsidRPr="00A553D5">
        <w:rPr>
          <w:color w:val="333333"/>
          <w:sz w:val="28"/>
          <w:szCs w:val="28"/>
        </w:rPr>
        <w:t>,</w:t>
      </w:r>
      <w:r w:rsidR="00182E4A">
        <w:rPr>
          <w:color w:val="333333"/>
          <w:sz w:val="28"/>
          <w:szCs w:val="28"/>
        </w:rPr>
        <w:t xml:space="preserve"> инвестиций, муниципального заказа и потребительского рынка </w:t>
      </w:r>
      <w:r w:rsidRPr="00A553D5">
        <w:rPr>
          <w:color w:val="333333"/>
          <w:sz w:val="28"/>
          <w:szCs w:val="28"/>
        </w:rPr>
        <w:t xml:space="preserve"> написав обращение на электронную почту</w:t>
      </w:r>
      <w:proofErr w:type="gramStart"/>
      <w:r w:rsidRPr="00A553D5">
        <w:rPr>
          <w:color w:val="333333"/>
          <w:sz w:val="28"/>
          <w:szCs w:val="28"/>
        </w:rPr>
        <w:t xml:space="preserve"> </w:t>
      </w:r>
      <w:r w:rsidR="00CB2B62">
        <w:rPr>
          <w:color w:val="333333"/>
          <w:sz w:val="28"/>
          <w:szCs w:val="28"/>
        </w:rPr>
        <w:t>:</w:t>
      </w:r>
      <w:proofErr w:type="gramEnd"/>
      <w:r w:rsidR="00C90638">
        <w:rPr>
          <w:color w:val="333333"/>
          <w:sz w:val="28"/>
          <w:szCs w:val="28"/>
        </w:rPr>
        <w:t xml:space="preserve"> </w:t>
      </w:r>
      <w:hyperlink r:id="rId4" w:history="1">
        <w:r w:rsidR="00065CD8" w:rsidRPr="00AC71FD">
          <w:rPr>
            <w:rStyle w:val="a4"/>
            <w:sz w:val="28"/>
            <w:szCs w:val="28"/>
          </w:rPr>
          <w:t>economadm.18@mail.ru</w:t>
        </w:r>
      </w:hyperlink>
      <w:r w:rsidR="00065CD8">
        <w:rPr>
          <w:color w:val="333333"/>
          <w:sz w:val="28"/>
          <w:szCs w:val="28"/>
        </w:rPr>
        <w:t>, тел. 8(48640)2-41-32</w:t>
      </w:r>
      <w:r w:rsidR="008B5573">
        <w:rPr>
          <w:color w:val="333333"/>
          <w:sz w:val="28"/>
          <w:szCs w:val="28"/>
        </w:rPr>
        <w:t>;</w:t>
      </w:r>
    </w:p>
    <w:p w:rsidR="00A553D5" w:rsidRPr="00A553D5" w:rsidRDefault="00A553D5" w:rsidP="00A553D5">
      <w:pPr>
        <w:pStyle w:val="a3"/>
        <w:rPr>
          <w:color w:val="333333"/>
          <w:sz w:val="28"/>
          <w:szCs w:val="28"/>
        </w:rPr>
      </w:pPr>
      <w:r w:rsidRPr="00A553D5">
        <w:rPr>
          <w:color w:val="333333"/>
          <w:sz w:val="28"/>
          <w:szCs w:val="28"/>
        </w:rPr>
        <w:t xml:space="preserve">- в ТЦЗН </w:t>
      </w:r>
      <w:r w:rsidR="00C90638">
        <w:rPr>
          <w:color w:val="333333"/>
          <w:sz w:val="28"/>
          <w:szCs w:val="28"/>
        </w:rPr>
        <w:t>Болховского</w:t>
      </w:r>
      <w:r w:rsidRPr="00A553D5">
        <w:rPr>
          <w:color w:val="333333"/>
          <w:sz w:val="28"/>
          <w:szCs w:val="28"/>
        </w:rPr>
        <w:t xml:space="preserve"> района КУ ОО «Центр занятости населения Орловской области», </w:t>
      </w:r>
      <w:r w:rsidR="008B5573">
        <w:rPr>
          <w:color w:val="333333"/>
          <w:sz w:val="28"/>
          <w:szCs w:val="28"/>
        </w:rPr>
        <w:t xml:space="preserve"> </w:t>
      </w:r>
      <w:proofErr w:type="spellStart"/>
      <w:r w:rsidR="008B5573" w:rsidRPr="008B5573">
        <w:rPr>
          <w:color w:val="333333"/>
          <w:sz w:val="28"/>
          <w:szCs w:val="28"/>
        </w:rPr>
        <w:t>oo_czn_bolhr@orel-region.ru</w:t>
      </w:r>
      <w:proofErr w:type="spellEnd"/>
      <w:r w:rsidRPr="00A553D5">
        <w:rPr>
          <w:color w:val="333333"/>
          <w:sz w:val="28"/>
          <w:szCs w:val="28"/>
        </w:rPr>
        <w:t>;</w:t>
      </w:r>
    </w:p>
    <w:p w:rsidR="00A553D5" w:rsidRPr="00A553D5" w:rsidRDefault="00A553D5" w:rsidP="00A553D5">
      <w:pPr>
        <w:pStyle w:val="a3"/>
        <w:rPr>
          <w:color w:val="333333"/>
          <w:sz w:val="28"/>
          <w:szCs w:val="28"/>
        </w:rPr>
      </w:pPr>
      <w:r w:rsidRPr="00A553D5">
        <w:rPr>
          <w:color w:val="333333"/>
          <w:sz w:val="28"/>
          <w:szCs w:val="28"/>
        </w:rPr>
        <w:t xml:space="preserve">- в </w:t>
      </w:r>
      <w:r w:rsidR="003940F7">
        <w:rPr>
          <w:color w:val="333333"/>
          <w:sz w:val="28"/>
          <w:szCs w:val="28"/>
        </w:rPr>
        <w:t xml:space="preserve">Болховскую </w:t>
      </w:r>
      <w:r w:rsidRPr="00A553D5">
        <w:rPr>
          <w:color w:val="333333"/>
          <w:sz w:val="28"/>
          <w:szCs w:val="28"/>
        </w:rPr>
        <w:t xml:space="preserve"> межрайонную прокуратуру, тел. +7 (486</w:t>
      </w:r>
      <w:r w:rsidR="003940F7">
        <w:rPr>
          <w:color w:val="333333"/>
          <w:sz w:val="28"/>
          <w:szCs w:val="28"/>
        </w:rPr>
        <w:t>40</w:t>
      </w:r>
      <w:r w:rsidRPr="00A553D5">
        <w:rPr>
          <w:color w:val="333333"/>
          <w:sz w:val="28"/>
          <w:szCs w:val="28"/>
        </w:rPr>
        <w:t>)2-</w:t>
      </w:r>
      <w:r w:rsidR="003940F7">
        <w:rPr>
          <w:color w:val="333333"/>
          <w:sz w:val="28"/>
          <w:szCs w:val="28"/>
        </w:rPr>
        <w:t>34</w:t>
      </w:r>
      <w:r w:rsidRPr="00A553D5">
        <w:rPr>
          <w:color w:val="333333"/>
          <w:sz w:val="28"/>
          <w:szCs w:val="28"/>
        </w:rPr>
        <w:t>-</w:t>
      </w:r>
      <w:r w:rsidR="003940F7">
        <w:rPr>
          <w:color w:val="333333"/>
          <w:sz w:val="28"/>
          <w:szCs w:val="28"/>
        </w:rPr>
        <w:t>51</w:t>
      </w:r>
      <w:r w:rsidR="00F6262F">
        <w:rPr>
          <w:color w:val="333333"/>
          <w:sz w:val="28"/>
          <w:szCs w:val="28"/>
        </w:rPr>
        <w:t>.</w:t>
      </w:r>
    </w:p>
    <w:p w:rsidR="00C83788" w:rsidRDefault="00C83788"/>
    <w:sectPr w:rsidR="00C83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553D5"/>
    <w:rsid w:val="00065CD8"/>
    <w:rsid w:val="00182E4A"/>
    <w:rsid w:val="003940F7"/>
    <w:rsid w:val="008B5573"/>
    <w:rsid w:val="00A553D5"/>
    <w:rsid w:val="00C83788"/>
    <w:rsid w:val="00C90638"/>
    <w:rsid w:val="00CB2B62"/>
    <w:rsid w:val="00F62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5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065C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9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conomadm.18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Антонцева</dc:creator>
  <cp:keywords/>
  <dc:description/>
  <cp:lastModifiedBy>Антонцева</cp:lastModifiedBy>
  <cp:revision>9</cp:revision>
  <dcterms:created xsi:type="dcterms:W3CDTF">2026-09-23T08:54:00Z</dcterms:created>
  <dcterms:modified xsi:type="dcterms:W3CDTF">2026-09-23T09:15:00Z</dcterms:modified>
</cp:coreProperties>
</file>