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00" w:rsidRPr="00561700" w:rsidRDefault="00561700" w:rsidP="00561700">
      <w:pPr>
        <w:pStyle w:val="a3"/>
        <w:jc w:val="center"/>
        <w:rPr>
          <w:color w:val="333333"/>
          <w:sz w:val="28"/>
          <w:szCs w:val="28"/>
        </w:rPr>
      </w:pPr>
      <w:r w:rsidRPr="00561700">
        <w:rPr>
          <w:rStyle w:val="a4"/>
          <w:color w:val="333333"/>
          <w:sz w:val="28"/>
          <w:szCs w:val="28"/>
        </w:rPr>
        <w:t>Памятка по легализации трудовых отношений</w:t>
      </w:r>
    </w:p>
    <w:p w:rsidR="00561700" w:rsidRPr="00561700" w:rsidRDefault="00561700" w:rsidP="00561700">
      <w:pPr>
        <w:pStyle w:val="a3"/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Неформальная занятость - вид трудовых отношений, основанных на устной договоренности, без заключения трудового договора.</w:t>
      </w:r>
    </w:p>
    <w:p w:rsidR="00561700" w:rsidRPr="00561700" w:rsidRDefault="00561700" w:rsidP="00561700">
      <w:pPr>
        <w:pStyle w:val="a3"/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Кроме обязанности оформить трудовой договор (</w:t>
      </w:r>
      <w:proofErr w:type="gramStart"/>
      <w:r w:rsidRPr="00561700">
        <w:rPr>
          <w:color w:val="333333"/>
          <w:sz w:val="28"/>
          <w:szCs w:val="28"/>
        </w:rPr>
        <w:t>ч</w:t>
      </w:r>
      <w:proofErr w:type="gramEnd"/>
      <w:r w:rsidRPr="00561700">
        <w:rPr>
          <w:color w:val="333333"/>
          <w:sz w:val="28"/>
          <w:szCs w:val="28"/>
        </w:rPr>
        <w:t>. 2 ст. 67 ТК РФ), работодатель должен выполнить ряд действий:</w:t>
      </w:r>
    </w:p>
    <w:p w:rsidR="00561700" w:rsidRPr="00561700" w:rsidRDefault="00561700" w:rsidP="00561700">
      <w:pPr>
        <w:pStyle w:val="a3"/>
        <w:numPr>
          <w:ilvl w:val="0"/>
          <w:numId w:val="1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оформить приказ о приеме на работу (ст. 68 ТК РФ);</w:t>
      </w:r>
    </w:p>
    <w:p w:rsidR="00561700" w:rsidRPr="00561700" w:rsidRDefault="00561700" w:rsidP="00561700">
      <w:pPr>
        <w:pStyle w:val="a3"/>
        <w:numPr>
          <w:ilvl w:val="0"/>
          <w:numId w:val="1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заполнить трудовую книжку работника (ст. 66 ТК РФ);</w:t>
      </w:r>
    </w:p>
    <w:p w:rsidR="00561700" w:rsidRPr="00561700" w:rsidRDefault="00561700" w:rsidP="00561700">
      <w:pPr>
        <w:pStyle w:val="a3"/>
        <w:numPr>
          <w:ilvl w:val="0"/>
          <w:numId w:val="1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провести предварительный медицинский осмотр в случаях, предусмотренных трудовым законодательством (ст. 69 ТК РФ);</w:t>
      </w:r>
    </w:p>
    <w:p w:rsidR="00561700" w:rsidRPr="00561700" w:rsidRDefault="00561700" w:rsidP="00561700">
      <w:pPr>
        <w:pStyle w:val="a3"/>
        <w:numPr>
          <w:ilvl w:val="0"/>
          <w:numId w:val="1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провести инструктаж по охране труда (</w:t>
      </w:r>
      <w:proofErr w:type="gramStart"/>
      <w:r w:rsidRPr="00561700">
        <w:rPr>
          <w:color w:val="333333"/>
          <w:sz w:val="28"/>
          <w:szCs w:val="28"/>
        </w:rPr>
        <w:t>ч</w:t>
      </w:r>
      <w:proofErr w:type="gramEnd"/>
      <w:r w:rsidRPr="00561700">
        <w:rPr>
          <w:color w:val="333333"/>
          <w:sz w:val="28"/>
          <w:szCs w:val="28"/>
        </w:rPr>
        <w:t>. 2 ст. 212).</w:t>
      </w:r>
    </w:p>
    <w:p w:rsidR="00561700" w:rsidRPr="00561700" w:rsidRDefault="00561700" w:rsidP="00561700">
      <w:pPr>
        <w:pStyle w:val="a3"/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В ряде случаев стороны трудового договора в нарушение закона намеренно не оформляют трудовой договор, чтобы скрыть факт трудоустройства работника и получение им зарплаты, в целях неуплаты налогов, задолженностей и по другим причинам. Однако</w:t>
      </w:r>
      <w:proofErr w:type="gramStart"/>
      <w:r w:rsidRPr="00561700">
        <w:rPr>
          <w:color w:val="333333"/>
          <w:sz w:val="28"/>
          <w:szCs w:val="28"/>
        </w:rPr>
        <w:t>,</w:t>
      </w:r>
      <w:proofErr w:type="gramEnd"/>
      <w:r w:rsidRPr="00561700">
        <w:rPr>
          <w:color w:val="333333"/>
          <w:sz w:val="28"/>
          <w:szCs w:val="28"/>
        </w:rPr>
        <w:t xml:space="preserve"> уклонение работодателей от заключения трудовых договоров является одним из наиболее существенных нарушений прав граждан, поскольку влечет за собой невозможность реализации ими предусмотренных законом гарантий.</w:t>
      </w:r>
    </w:p>
    <w:p w:rsidR="00561700" w:rsidRPr="00561700" w:rsidRDefault="00561700" w:rsidP="00561700">
      <w:pPr>
        <w:pStyle w:val="a3"/>
        <w:rPr>
          <w:color w:val="333333"/>
          <w:sz w:val="28"/>
          <w:szCs w:val="28"/>
        </w:rPr>
      </w:pPr>
      <w:r w:rsidRPr="00561700">
        <w:rPr>
          <w:rStyle w:val="a4"/>
          <w:color w:val="333333"/>
          <w:sz w:val="28"/>
          <w:szCs w:val="28"/>
        </w:rPr>
        <w:t>«Минусом» </w:t>
      </w:r>
      <w:r w:rsidRPr="00561700">
        <w:rPr>
          <w:color w:val="333333"/>
          <w:sz w:val="28"/>
          <w:szCs w:val="28"/>
        </w:rPr>
        <w:t>неформальной занятости является нестабильность трудовых отношений (риск увольнения по инициативе работодателя в любой момент и без выплаты расчета) и отсутствие у работника каких бы то ни было социальных гарантий, перспектив профессионального роста.</w:t>
      </w:r>
    </w:p>
    <w:p w:rsidR="00561700" w:rsidRPr="00561700" w:rsidRDefault="00561700" w:rsidP="00561700">
      <w:pPr>
        <w:pStyle w:val="a3"/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В случае возникновения конфликтных ситуаций и нарушений работодателем данных ранее обещаний, например, по сумме заработной платы, либо невыплаты и (или) задержки выплаты заработной платы, доказать вину работодателя и восстановить права работника практически невозможно. То есть велик риск отсутствия оснований для обращения в суд за защитой трудовых прав.</w:t>
      </w:r>
    </w:p>
    <w:p w:rsidR="00561700" w:rsidRPr="00561700" w:rsidRDefault="00561700" w:rsidP="00561700">
      <w:pPr>
        <w:pStyle w:val="a3"/>
        <w:rPr>
          <w:color w:val="333333"/>
          <w:sz w:val="28"/>
          <w:szCs w:val="28"/>
        </w:rPr>
      </w:pPr>
      <w:r w:rsidRPr="00561700">
        <w:rPr>
          <w:rStyle w:val="a4"/>
          <w:color w:val="333333"/>
          <w:sz w:val="28"/>
          <w:szCs w:val="28"/>
        </w:rPr>
        <w:t>Работникам стоит помнить</w:t>
      </w:r>
      <w:r w:rsidRPr="00561700">
        <w:rPr>
          <w:color w:val="333333"/>
          <w:sz w:val="28"/>
          <w:szCs w:val="28"/>
        </w:rPr>
        <w:t>, что при официально неоформленных трудовых отношениях, в том числе применении «серых схем» выплаты заработной платы:</w:t>
      </w:r>
    </w:p>
    <w:p w:rsidR="00561700" w:rsidRPr="00561700" w:rsidRDefault="00561700" w:rsidP="00561700">
      <w:pPr>
        <w:pStyle w:val="a3"/>
        <w:numPr>
          <w:ilvl w:val="0"/>
          <w:numId w:val="2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работник не защищен от травматизма и профессиональных заболеваний: при наступлении страхового случая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медицинскую и социальную реабилитацию;</w:t>
      </w:r>
    </w:p>
    <w:p w:rsidR="00561700" w:rsidRPr="00561700" w:rsidRDefault="00561700" w:rsidP="00561700">
      <w:pPr>
        <w:pStyle w:val="a3"/>
        <w:numPr>
          <w:ilvl w:val="0"/>
          <w:numId w:val="2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 xml:space="preserve">работник лишает себя возможности получать оплачиваемые больничные листы в период временной нетрудоспособности, </w:t>
      </w:r>
      <w:r w:rsidRPr="00561700">
        <w:rPr>
          <w:color w:val="333333"/>
          <w:sz w:val="28"/>
          <w:szCs w:val="28"/>
        </w:rPr>
        <w:lastRenderedPageBreak/>
        <w:t>оформление отпуска по беременности и родам, и отпуск по уходу за ребенком до достижения им 3 лет, пособие по безработице и выходное пособие при увольнении по сокращению штата;</w:t>
      </w:r>
    </w:p>
    <w:p w:rsidR="00561700" w:rsidRPr="00561700" w:rsidRDefault="00561700" w:rsidP="00561700">
      <w:pPr>
        <w:pStyle w:val="a3"/>
        <w:numPr>
          <w:ilvl w:val="0"/>
          <w:numId w:val="2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у работника отсутствуют доплаты за вредные (опасные) условия труда, работу в выходные и праздничные дни, в ночное время, сверхурочные часы;</w:t>
      </w:r>
    </w:p>
    <w:p w:rsidR="00561700" w:rsidRPr="00561700" w:rsidRDefault="00561700" w:rsidP="00561700">
      <w:pPr>
        <w:pStyle w:val="a3"/>
        <w:numPr>
          <w:ilvl w:val="0"/>
          <w:numId w:val="2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работник не сможет получить социальный или имущественный налоговый вычет по налогу на доходы физических лиц (НДФЛ) за покупку жилья, за обучение и лечение, взять кредит в банке;</w:t>
      </w:r>
    </w:p>
    <w:p w:rsidR="00561700" w:rsidRPr="00561700" w:rsidRDefault="00561700" w:rsidP="00561700">
      <w:pPr>
        <w:pStyle w:val="a3"/>
        <w:numPr>
          <w:ilvl w:val="0"/>
          <w:numId w:val="2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у работника не формируются трудовой стаж и пенсионные накопления;</w:t>
      </w:r>
    </w:p>
    <w:p w:rsidR="00561700" w:rsidRPr="00561700" w:rsidRDefault="00561700" w:rsidP="00561700">
      <w:pPr>
        <w:pStyle w:val="a3"/>
        <w:numPr>
          <w:ilvl w:val="0"/>
          <w:numId w:val="2"/>
        </w:numPr>
        <w:rPr>
          <w:color w:val="333333"/>
          <w:sz w:val="28"/>
          <w:szCs w:val="28"/>
        </w:rPr>
      </w:pPr>
      <w:r w:rsidRPr="00561700">
        <w:rPr>
          <w:color w:val="333333"/>
          <w:sz w:val="28"/>
          <w:szCs w:val="28"/>
        </w:rPr>
        <w:t>не идет страховой стаж, в том числе льготный, который установлен для ряда категорий работников, в целях досрочного получения трудовой пенсии по старости.</w:t>
      </w:r>
    </w:p>
    <w:p w:rsidR="00561700" w:rsidRDefault="00561700" w:rsidP="00561700">
      <w:pPr>
        <w:pStyle w:val="a3"/>
        <w:ind w:left="708"/>
        <w:rPr>
          <w:b/>
          <w:color w:val="333333"/>
          <w:sz w:val="28"/>
          <w:szCs w:val="28"/>
        </w:rPr>
      </w:pPr>
      <w:r w:rsidRPr="00561700">
        <w:rPr>
          <w:b/>
          <w:color w:val="333333"/>
          <w:sz w:val="28"/>
          <w:szCs w:val="28"/>
        </w:rPr>
        <w:t xml:space="preserve">Лучший способ избежать неформальной занятости – знать свои права! </w:t>
      </w:r>
    </w:p>
    <w:p w:rsidR="00561700" w:rsidRPr="00561700" w:rsidRDefault="00561700" w:rsidP="00561700">
      <w:pPr>
        <w:pStyle w:val="a3"/>
        <w:ind w:left="708"/>
        <w:rPr>
          <w:b/>
          <w:color w:val="333333"/>
          <w:sz w:val="28"/>
          <w:szCs w:val="28"/>
        </w:rPr>
      </w:pPr>
      <w:r w:rsidRPr="00561700">
        <w:rPr>
          <w:b/>
          <w:color w:val="333333"/>
          <w:sz w:val="28"/>
          <w:szCs w:val="28"/>
        </w:rPr>
        <w:t>Требуйте официальное трудоустройство.</w:t>
      </w:r>
    </w:p>
    <w:p w:rsidR="00D33014" w:rsidRDefault="00D33014"/>
    <w:sectPr w:rsidR="00D33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E01DA"/>
    <w:multiLevelType w:val="hybridMultilevel"/>
    <w:tmpl w:val="70469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B6E01"/>
    <w:multiLevelType w:val="hybridMultilevel"/>
    <w:tmpl w:val="77B4A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1700"/>
    <w:rsid w:val="00561700"/>
    <w:rsid w:val="00D33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617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Антонцева</dc:creator>
  <cp:keywords/>
  <dc:description/>
  <cp:lastModifiedBy>Антонцева</cp:lastModifiedBy>
  <cp:revision>2</cp:revision>
  <dcterms:created xsi:type="dcterms:W3CDTF">2026-09-23T09:43:00Z</dcterms:created>
  <dcterms:modified xsi:type="dcterms:W3CDTF">2026-09-23T09:46:00Z</dcterms:modified>
</cp:coreProperties>
</file>