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E5F" w:rsidRPr="00712E5F" w:rsidRDefault="00712E5F" w:rsidP="00712E5F">
      <w:pPr>
        <w:pStyle w:val="a3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     Противодействие просроченной задолженности по заработной плате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С 1 марта 2025 года вступили в силу изменения в Трудовой кодекс Российской Федерации, направленные на усиление мер по противодействию формированию просроченной задолженности по зарплате.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 xml:space="preserve">Кто участвует в противодействии </w:t>
      </w:r>
      <w:proofErr w:type="spellStart"/>
      <w:r w:rsidRPr="00712E5F">
        <w:rPr>
          <w:color w:val="333333"/>
          <w:sz w:val="28"/>
          <w:szCs w:val="28"/>
        </w:rPr>
        <w:t>зарплатным</w:t>
      </w:r>
      <w:proofErr w:type="spellEnd"/>
      <w:r w:rsidRPr="00712E5F">
        <w:rPr>
          <w:color w:val="333333"/>
          <w:sz w:val="28"/>
          <w:szCs w:val="28"/>
        </w:rPr>
        <w:t xml:space="preserve"> долгам в соответствии со статьей 158.1 Трудового Кодекса Российской Федерации (введена законом от 08.08.2024 № </w:t>
      </w:r>
      <w:proofErr w:type="gramStart"/>
      <w:r w:rsidRPr="00712E5F">
        <w:rPr>
          <w:color w:val="333333"/>
          <w:sz w:val="28"/>
          <w:szCs w:val="28"/>
        </w:rPr>
        <w:t xml:space="preserve">268-ФЗ) </w:t>
      </w:r>
      <w:proofErr w:type="gramEnd"/>
      <w:r w:rsidRPr="00712E5F">
        <w:rPr>
          <w:color w:val="333333"/>
          <w:sz w:val="28"/>
          <w:szCs w:val="28"/>
        </w:rPr>
        <w:t>противодействие будут осуществлять: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- федеральные органы исполнительной власти;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         - органы исполнительной власти субъектов РФ;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         - органы местного самоуправления, при участии: государственных внебюджетных фондов; профсоюзов и их объединений; работодателей и их объединений.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Ключевую роль в координации действий всех участников противодействия теперь осуществляют специальные межведомственные комиссии субъектов Российской Федерации. На территории Ростовской области деятельность такой комиссии утверждена постановлением Правительства Ростовской области от 30.08.2024 № 560 (в редакции от 19.05.2025 №375).</w:t>
      </w:r>
    </w:p>
    <w:p w:rsidR="00712E5F" w:rsidRPr="00712E5F" w:rsidRDefault="00712E5F" w:rsidP="00712E5F">
      <w:pPr>
        <w:pStyle w:val="a3"/>
        <w:jc w:val="center"/>
        <w:rPr>
          <w:color w:val="333333"/>
          <w:sz w:val="28"/>
          <w:szCs w:val="28"/>
        </w:rPr>
      </w:pPr>
      <w:r w:rsidRPr="00712E5F">
        <w:rPr>
          <w:rStyle w:val="a4"/>
          <w:color w:val="333333"/>
          <w:sz w:val="28"/>
          <w:szCs w:val="28"/>
        </w:rPr>
        <w:t>Как ведется противодействие.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Определено несколько направлений (</w:t>
      </w:r>
      <w:proofErr w:type="gramStart"/>
      <w:r w:rsidRPr="00712E5F">
        <w:rPr>
          <w:color w:val="333333"/>
          <w:sz w:val="28"/>
          <w:szCs w:val="28"/>
        </w:rPr>
        <w:t>ч</w:t>
      </w:r>
      <w:proofErr w:type="gramEnd"/>
      <w:r w:rsidRPr="00712E5F">
        <w:rPr>
          <w:color w:val="333333"/>
          <w:sz w:val="28"/>
          <w:szCs w:val="28"/>
        </w:rPr>
        <w:t>. 1 ст. 158.1 ТК РФ):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- профилактика формирования просроченных долгов по зарплате, в том числе меры по выявлению и последующему устранению причин и условий, способствующих ее формированию, мониторинг просроченной задолженности по заработной плате;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- привлечение работодателей к ответственности за нарушение сроков выплаты зарплаты;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 xml:space="preserve">- содействие мероприятиям по погашению </w:t>
      </w:r>
      <w:proofErr w:type="spellStart"/>
      <w:r w:rsidRPr="00712E5F">
        <w:rPr>
          <w:color w:val="333333"/>
          <w:sz w:val="28"/>
          <w:szCs w:val="28"/>
        </w:rPr>
        <w:t>зарплатных</w:t>
      </w:r>
      <w:proofErr w:type="spellEnd"/>
      <w:r w:rsidRPr="00712E5F">
        <w:rPr>
          <w:color w:val="333333"/>
          <w:sz w:val="28"/>
          <w:szCs w:val="28"/>
        </w:rPr>
        <w:t xml:space="preserve"> долгов;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- ведение разъяснительной работы с участием сторон социального партнерства по вопросам обеспечения трудовых прав работников.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Чем может обернуться для работодателя допущение на предприятии (в организации) задолженности по выплате заработной платы.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Результатом реализации мер по противодействию задолженности по оплате труда может быть привлечение работодателя к ответственности: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lastRenderedPageBreak/>
        <w:t xml:space="preserve">- административной — штрафу по ст. 5.27 </w:t>
      </w:r>
      <w:proofErr w:type="spellStart"/>
      <w:r w:rsidRPr="00712E5F">
        <w:rPr>
          <w:color w:val="333333"/>
          <w:sz w:val="28"/>
          <w:szCs w:val="28"/>
        </w:rPr>
        <w:t>КоАП</w:t>
      </w:r>
      <w:proofErr w:type="spellEnd"/>
      <w:r w:rsidRPr="00712E5F">
        <w:rPr>
          <w:color w:val="333333"/>
          <w:sz w:val="28"/>
          <w:szCs w:val="28"/>
        </w:rPr>
        <w:t xml:space="preserve"> РФ;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- уголовной — по ст. 145.1 УК РФ (условия — просрочка зарплаты свыше трех месяцев, наличие корыстной или иной личной заинтересованности руководителя);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- материальной — проценты по ст. 236 ТК РФ.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 </w:t>
      </w:r>
      <w:r w:rsidRPr="00712E5F">
        <w:rPr>
          <w:rStyle w:val="a4"/>
          <w:color w:val="333333"/>
          <w:sz w:val="28"/>
          <w:szCs w:val="28"/>
        </w:rPr>
        <w:t>Ответственность и компенсация за задержку зарплаты в 2026 году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В России по закону работодатель обязан платить вовремя, однако бывает, что заработная плата не выплачивается в срок по разным причинам. Вместе с экспертом разбираемся, что делать, если возникла задержка зарплаты в 2026 году, как отстоять свои права и какие шаги помогут добиться положенных денег. </w:t>
      </w:r>
    </w:p>
    <w:p w:rsidR="00712E5F" w:rsidRPr="00712E5F" w:rsidRDefault="00712E5F" w:rsidP="00712E5F">
      <w:pPr>
        <w:pStyle w:val="a3"/>
        <w:jc w:val="center"/>
        <w:rPr>
          <w:color w:val="333333"/>
          <w:sz w:val="28"/>
          <w:szCs w:val="28"/>
        </w:rPr>
      </w:pPr>
      <w:r w:rsidRPr="00712E5F">
        <w:rPr>
          <w:rStyle w:val="a4"/>
          <w:color w:val="333333"/>
          <w:sz w:val="28"/>
          <w:szCs w:val="28"/>
        </w:rPr>
        <w:t>Что такое задержка зарплаты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Задержка зарплаты — это ситуация, при которой работодатель не выплачивает сотруднику деньги в установленный срок. Этим он нарушает условия трудового договора и, как следствие, законодательство. Подобное влечет за собой ответственность для работодателя.</w:t>
      </w:r>
    </w:p>
    <w:p w:rsidR="00712E5F" w:rsidRPr="00712E5F" w:rsidRDefault="00712E5F" w:rsidP="00712E5F">
      <w:pPr>
        <w:pStyle w:val="a3"/>
        <w:jc w:val="center"/>
        <w:rPr>
          <w:color w:val="333333"/>
          <w:sz w:val="28"/>
          <w:szCs w:val="28"/>
        </w:rPr>
      </w:pPr>
      <w:r w:rsidRPr="00712E5F">
        <w:rPr>
          <w:rStyle w:val="a4"/>
          <w:color w:val="333333"/>
          <w:sz w:val="28"/>
          <w:szCs w:val="28"/>
        </w:rPr>
        <w:t>Допустимая задержка зарплаты по Трудовому кодексу РФ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 xml:space="preserve">Согласно закону, задержка начинается с первого дня, следующего за оговоренной в договоре датой выплаты. Так, если деньги зарплата должна быть 15-го числа, то уже с 16-го начинается просрочка. Тем не </w:t>
      </w:r>
      <w:proofErr w:type="gramStart"/>
      <w:r w:rsidRPr="00712E5F">
        <w:rPr>
          <w:color w:val="333333"/>
          <w:sz w:val="28"/>
          <w:szCs w:val="28"/>
        </w:rPr>
        <w:t>менее</w:t>
      </w:r>
      <w:proofErr w:type="gramEnd"/>
      <w:r w:rsidRPr="00712E5F">
        <w:rPr>
          <w:color w:val="333333"/>
          <w:sz w:val="28"/>
          <w:szCs w:val="28"/>
        </w:rPr>
        <w:t xml:space="preserve"> закон предусматривает максимальные сроки задержки. Они прописаны в части 6 статьи 135 Трудового кодекса РФ</w:t>
      </w:r>
      <w:hyperlink r:id="rId4" w:anchor="link" w:history="1">
        <w:r w:rsidRPr="00712E5F">
          <w:rPr>
            <w:rStyle w:val="a5"/>
            <w:color w:val="5C5C5D"/>
            <w:sz w:val="28"/>
            <w:szCs w:val="28"/>
            <w:vertAlign w:val="superscript"/>
          </w:rPr>
          <w:t>1</w:t>
        </w:r>
      </w:hyperlink>
      <w:r w:rsidRPr="00712E5F">
        <w:rPr>
          <w:color w:val="333333"/>
          <w:sz w:val="28"/>
          <w:szCs w:val="28"/>
        </w:rPr>
        <w:t>. Там зафиксировано, что деньги сотруднику должны выплачиваться не реже чем каждые полтора месяца. То есть средства могут быть задержаны максимум на 15 дней с установленной в договоре даты. Например, если зарплата обычно приходит 10 числа, то максимально допустимое опоздание — 25 число.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Если спустя 15 дней зарплату все еще не выплатили, сотрудник может применить санкции против работодателя. Их регламентирует часть 2 статьи 142 ТК РФ. Так, например, сотрудник может приостановить трудовую деятельность вплоть до выплаты средств. Однако необходимо письменно известить работодателя о «паузе».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Правда, здесь имеются исключения. Приостанавливать работу нельзя в период военного положения, ЧС или особых мер. Кроме того, это нельзя делать военным, спасателям, пожарным и государственным служащим.</w:t>
      </w:r>
    </w:p>
    <w:p w:rsidR="00712E5F" w:rsidRDefault="00712E5F" w:rsidP="00712E5F">
      <w:pPr>
        <w:pStyle w:val="a3"/>
        <w:jc w:val="center"/>
        <w:rPr>
          <w:rStyle w:val="a4"/>
          <w:color w:val="333333"/>
          <w:sz w:val="28"/>
          <w:szCs w:val="28"/>
        </w:rPr>
      </w:pPr>
    </w:p>
    <w:p w:rsidR="00712E5F" w:rsidRPr="00712E5F" w:rsidRDefault="00712E5F" w:rsidP="00712E5F">
      <w:pPr>
        <w:pStyle w:val="a3"/>
        <w:jc w:val="center"/>
        <w:rPr>
          <w:color w:val="333333"/>
          <w:sz w:val="28"/>
          <w:szCs w:val="28"/>
        </w:rPr>
      </w:pPr>
      <w:r w:rsidRPr="00712E5F">
        <w:rPr>
          <w:rStyle w:val="a4"/>
          <w:color w:val="333333"/>
          <w:sz w:val="28"/>
          <w:szCs w:val="28"/>
        </w:rPr>
        <w:lastRenderedPageBreak/>
        <w:t>Компенсация за задержку зарплаты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Работодатель должен компенсировать абсолютно каждый календарный день задержки выплат сотруднику. Причем независимо от того, что это за деньги: зарплата, премия или отпускные. Все регламентируется статьей 236 Трудового кодекса РФ.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Не имеет значения, почему задержаны выплаты. Компенсацию организация выплачивает даже в случае, если не виновата в просрочке. Например, если в банке произошел сбой при переводе зарплат и деньги «зависли» или вернулись на банковский счет. Хотя вины компании здесь нет, компенсацию все равно придется платить.</w:t>
      </w:r>
    </w:p>
    <w:p w:rsidR="00712E5F" w:rsidRPr="00712E5F" w:rsidRDefault="00712E5F" w:rsidP="00712E5F">
      <w:pPr>
        <w:pStyle w:val="a3"/>
        <w:jc w:val="center"/>
        <w:rPr>
          <w:color w:val="333333"/>
          <w:sz w:val="28"/>
          <w:szCs w:val="28"/>
        </w:rPr>
      </w:pPr>
      <w:r w:rsidRPr="00712E5F">
        <w:rPr>
          <w:rStyle w:val="a4"/>
          <w:color w:val="333333"/>
          <w:sz w:val="28"/>
          <w:szCs w:val="28"/>
        </w:rPr>
        <w:t>Расчет компенсации за задержку зарплаты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 xml:space="preserve">Минимальная компенсация за задержку выплат работодателем рассчитывается по специальной формуле. Она, в свою очередь, напрямую зависит от ключевой ставки Центробанка. </w:t>
      </w:r>
      <w:proofErr w:type="gramStart"/>
      <w:r w:rsidRPr="00712E5F">
        <w:rPr>
          <w:color w:val="333333"/>
          <w:sz w:val="28"/>
          <w:szCs w:val="28"/>
        </w:rPr>
        <w:t>Последняя</w:t>
      </w:r>
      <w:proofErr w:type="gramEnd"/>
      <w:r w:rsidRPr="00712E5F">
        <w:rPr>
          <w:color w:val="333333"/>
          <w:sz w:val="28"/>
          <w:szCs w:val="28"/>
        </w:rPr>
        <w:t xml:space="preserve"> делится на 150, далее результат умножается на количество дней просрочки и сумму долга: 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Сумма долга × 1/150 ключевой ставки ЦБ × количество дней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Важная деталь: берется тот показатель ключевой ставки, который был на момент просрочки. Например, если в период задержки ключевая ставка была 19%, а потом работодатель выплатил средства и банк поднял ключевую ставку до 21%, то в формуле применяется именно 19%. 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Сложнее, если ключевая ставка менялась в период просрочки. Например, в  начале периода просрочки показатель был 19%, а в конце — 21%. Тогда расчеты будут производиться дважды. За один отрезок времени с показателем 19%, за второй — с показателем 21%: 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(Старая ставка ЦБ</w:t>
      </w:r>
      <w:proofErr w:type="gramStart"/>
      <w:r w:rsidRPr="00712E5F">
        <w:rPr>
          <w:color w:val="333333"/>
          <w:sz w:val="28"/>
          <w:szCs w:val="28"/>
        </w:rPr>
        <w:t xml:space="preserve"> :</w:t>
      </w:r>
      <w:proofErr w:type="gramEnd"/>
      <w:r w:rsidRPr="00712E5F">
        <w:rPr>
          <w:color w:val="333333"/>
          <w:sz w:val="28"/>
          <w:szCs w:val="28"/>
        </w:rPr>
        <w:t xml:space="preserve"> 150) × дни просрочки до изменения ставки × сумма долга) + (новая ставка ЦБ : 150) × дни просрочки после изменения ставки × сумма долга)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Компенсация рассчитана из суммы, которая не выдана сотруднику на руки. То есть сначала из начисленной заработной платы вычитают НДФЛ и другие отчисления. Так, если установленная в договоре зарплата – 20 000 рублей, то расчеты будут производиться от 17 400 рублей с учетом 13% налога.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</w:t>
      </w:r>
      <w:r w:rsidRPr="00712E5F">
        <w:rPr>
          <w:color w:val="333333"/>
          <w:sz w:val="28"/>
          <w:szCs w:val="28"/>
        </w:rPr>
        <w:t> </w:t>
      </w:r>
      <w:r w:rsidRPr="00712E5F">
        <w:rPr>
          <w:rStyle w:val="a4"/>
          <w:color w:val="333333"/>
          <w:sz w:val="28"/>
          <w:szCs w:val="28"/>
        </w:rPr>
        <w:t>Пример расчета компенсации за задержку зарплаты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 xml:space="preserve">Возьмем за основу уже упомянутые данные. Допустим, зарплата сотрудника по договору – 20 000 рублей. С учетом 13% НДФЛ он получает на руки 17 400 рублей. Эта сумма будет использоваться в формуле. Допустим, </w:t>
      </w:r>
      <w:r w:rsidRPr="00712E5F">
        <w:rPr>
          <w:color w:val="333333"/>
          <w:sz w:val="28"/>
          <w:szCs w:val="28"/>
        </w:rPr>
        <w:lastRenderedPageBreak/>
        <w:t>ключевая ставка Центробанка — 20%. Для удобства ее переведем ее в десятичную дробь – 0,2.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Предположим, задержка зарплаты — неделя, семь дней. Посчитаем: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17 400 × 0,2 × 1</w:t>
      </w:r>
      <w:proofErr w:type="gramStart"/>
      <w:r w:rsidRPr="00712E5F">
        <w:rPr>
          <w:color w:val="333333"/>
          <w:sz w:val="28"/>
          <w:szCs w:val="28"/>
        </w:rPr>
        <w:t xml:space="preserve"> :</w:t>
      </w:r>
      <w:proofErr w:type="gramEnd"/>
      <w:r w:rsidRPr="00712E5F">
        <w:rPr>
          <w:color w:val="333333"/>
          <w:sz w:val="28"/>
          <w:szCs w:val="28"/>
        </w:rPr>
        <w:t xml:space="preserve"> 150 × 7 = 162, 4 руб.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То есть за неделю просрочки сотрудник может рассчитывать на 162 рубля 40 копеек компенсации. Выплачивать больше работодатель может. Меньше — не имеет права по закону.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 </w:t>
      </w:r>
      <w:r w:rsidRPr="00712E5F">
        <w:rPr>
          <w:rStyle w:val="a4"/>
          <w:color w:val="333333"/>
          <w:sz w:val="28"/>
          <w:szCs w:val="28"/>
        </w:rPr>
        <w:t>Пошаговая инструкция для работника при задержке зарплаты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Несмотря на законы и ответственность за задержки зарплат, некоторые работодатели все же допускают длительные просрочки. Причем нередко ведут себя откровенно по-хамски, игнорируя сотрудника или давая мнимые обещания. Разберемся, что делать в подобных случаях.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 </w:t>
      </w:r>
      <w:r>
        <w:rPr>
          <w:color w:val="333333"/>
          <w:sz w:val="28"/>
          <w:szCs w:val="28"/>
        </w:rPr>
        <w:t xml:space="preserve">                                   </w:t>
      </w:r>
      <w:r w:rsidRPr="00712E5F">
        <w:rPr>
          <w:rStyle w:val="a4"/>
          <w:color w:val="333333"/>
          <w:sz w:val="28"/>
          <w:szCs w:val="28"/>
        </w:rPr>
        <w:t>Фиксируйте задержку выплат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Начинайте фиксировать просрочки с первого дня задержки зарплаты. Основной документ здесь трудовой договор. В нем четко прописано, когда должны выплачиваться деньги. Доказать, что вы не получили деньги вовремя, можно, вооружившись правилами внутреннего трудового распорядка, расчетными листками и даже перепиской с начальством.</w:t>
      </w:r>
    </w:p>
    <w:p w:rsidR="00712E5F" w:rsidRPr="00712E5F" w:rsidRDefault="00712E5F" w:rsidP="00712E5F">
      <w:pPr>
        <w:pStyle w:val="a3"/>
        <w:jc w:val="center"/>
        <w:rPr>
          <w:color w:val="333333"/>
          <w:sz w:val="28"/>
          <w:szCs w:val="28"/>
        </w:rPr>
      </w:pPr>
      <w:r w:rsidRPr="00712E5F">
        <w:rPr>
          <w:rStyle w:val="a4"/>
          <w:color w:val="333333"/>
          <w:sz w:val="28"/>
          <w:szCs w:val="28"/>
        </w:rPr>
        <w:t>Обратитесь к работодателю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Если работодатель не дает четкий ответ о сроке выплат или дает устные обещания, обратитесь к нему с письменным требованием выплатить зарплату. В документе должны быть ваши фамилия и имя, сумма задолженности, период задержки и срок, в которой вы ожидаете поступления средств. В тексте обращения нужно сослаться на статью 142 Трудового кодекса.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Оформлять обращение лучше в двух экземплярах. Передавать документ можно лично под подпись или заказным письмом с уведомлением о вручении. Так у вас будет доказательства того, что с требованием вы обращались. Это поможет, если ситуация усугубится и дело дойдет до суда. </w:t>
      </w:r>
    </w:p>
    <w:p w:rsidR="00712E5F" w:rsidRPr="00712E5F" w:rsidRDefault="00712E5F" w:rsidP="00BC27DA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 </w:t>
      </w:r>
      <w:r w:rsidR="00BC27DA">
        <w:rPr>
          <w:color w:val="333333"/>
          <w:sz w:val="28"/>
          <w:szCs w:val="28"/>
        </w:rPr>
        <w:t xml:space="preserve">                                      </w:t>
      </w:r>
      <w:r w:rsidRPr="00712E5F">
        <w:rPr>
          <w:rStyle w:val="a4"/>
          <w:color w:val="333333"/>
          <w:sz w:val="28"/>
          <w:szCs w:val="28"/>
        </w:rPr>
        <w:t>Приостановите работу (если возможно)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Если с момента просрочки уже прошло 15 дней, можно законно приостановить трудовую деятельность до выплаты средств. Для этого нужно уведомить работодателя в письменном виде, опираясь на часть 2 статьи 142 Трудового кодекса РФ.</w:t>
      </w:r>
    </w:p>
    <w:p w:rsidR="00712E5F" w:rsidRPr="00712E5F" w:rsidRDefault="00712E5F" w:rsidP="00712E5F">
      <w:pPr>
        <w:pStyle w:val="a3"/>
        <w:jc w:val="center"/>
        <w:rPr>
          <w:color w:val="333333"/>
          <w:sz w:val="28"/>
          <w:szCs w:val="28"/>
        </w:rPr>
      </w:pPr>
      <w:r w:rsidRPr="00712E5F">
        <w:rPr>
          <w:rStyle w:val="a4"/>
          <w:color w:val="333333"/>
          <w:sz w:val="28"/>
          <w:szCs w:val="28"/>
        </w:rPr>
        <w:lastRenderedPageBreak/>
        <w:t>Обратитесь в государственные органы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 xml:space="preserve">По вопросу задержки зарплаты обращаются, в первую очередь, в трудовую инспекцию. Сделать это можно через сайт </w:t>
      </w:r>
      <w:proofErr w:type="spellStart"/>
      <w:r w:rsidRPr="00712E5F">
        <w:rPr>
          <w:color w:val="333333"/>
          <w:sz w:val="28"/>
          <w:szCs w:val="28"/>
        </w:rPr>
        <w:t>Онлайнинспекция</w:t>
      </w:r>
      <w:proofErr w:type="gramStart"/>
      <w:r w:rsidRPr="00712E5F">
        <w:rPr>
          <w:color w:val="333333"/>
          <w:sz w:val="28"/>
          <w:szCs w:val="28"/>
        </w:rPr>
        <w:t>.р</w:t>
      </w:r>
      <w:proofErr w:type="gramEnd"/>
      <w:r w:rsidRPr="00712E5F">
        <w:rPr>
          <w:color w:val="333333"/>
          <w:sz w:val="28"/>
          <w:szCs w:val="28"/>
        </w:rPr>
        <w:t>ф</w:t>
      </w:r>
      <w:proofErr w:type="spellEnd"/>
      <w:r w:rsidRPr="00712E5F">
        <w:rPr>
          <w:color w:val="333333"/>
          <w:sz w:val="28"/>
          <w:szCs w:val="28"/>
        </w:rPr>
        <w:t>, лично или по почте. Достаточно подать заявление, подробно описав в нем всю ситуацию. Как правило, инспекторы связываются с работодателями и напоминают о наличии внушительных штрафов за подобное нарушение.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Если это эффекта не возымело, можно обратиться в трудовую инспекцию или прокуратуру. Нередко в таких случаях инстанция инициирует административное или уголовное преследование руководства компании.</w:t>
      </w:r>
    </w:p>
    <w:p w:rsidR="00712E5F" w:rsidRPr="00712E5F" w:rsidRDefault="00712E5F" w:rsidP="00BC27DA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 </w:t>
      </w:r>
      <w:r w:rsidR="00BC27DA">
        <w:rPr>
          <w:color w:val="333333"/>
          <w:sz w:val="28"/>
          <w:szCs w:val="28"/>
        </w:rPr>
        <w:t xml:space="preserve">                 </w:t>
      </w:r>
      <w:r w:rsidRPr="00712E5F">
        <w:rPr>
          <w:rStyle w:val="a4"/>
          <w:color w:val="333333"/>
          <w:sz w:val="28"/>
          <w:szCs w:val="28"/>
        </w:rPr>
        <w:t>Подготовьтесь к судебным разбирательствам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Когда все методы уже исчерпаны, но деньги так и не выплачены, можно подать исковое заявление в суд. Однако предварительно лучше получить юридическую консультацию. Это поможет собрать доказательства нарушений со стороны работодателя и предварительно оценить судебные расходы. Их при положительном решении суда также взыщут с работодателя.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 xml:space="preserve">В исковом заявлении должны быть подробно описаны все обстоятельства дела и приложены доказательства вашей работы в компании: приказ о приеме на место, трудовой договор, </w:t>
      </w:r>
      <w:proofErr w:type="spellStart"/>
      <w:r w:rsidRPr="00712E5F">
        <w:rPr>
          <w:color w:val="333333"/>
          <w:sz w:val="28"/>
          <w:szCs w:val="28"/>
        </w:rPr>
        <w:t>зарплатные</w:t>
      </w:r>
      <w:proofErr w:type="spellEnd"/>
      <w:r w:rsidRPr="00712E5F">
        <w:rPr>
          <w:color w:val="333333"/>
          <w:sz w:val="28"/>
          <w:szCs w:val="28"/>
        </w:rPr>
        <w:t xml:space="preserve"> квитки. Если документов нет, нужно будет установить факт работы в компании. Для этого можно принести журналы посещений, показать пропуски на предприятие, приложить значимые переписки и даже пригласить свидетелей.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Подавать исковое заявление сотрудник может в районный суд по месту своего проживания или по месту регистрации компании в течение года с момента возникновения споров о взыскании зарплаты.</w:t>
      </w:r>
    </w:p>
    <w:p w:rsidR="00712E5F" w:rsidRPr="00712E5F" w:rsidRDefault="00712E5F" w:rsidP="00BC27DA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 </w:t>
      </w:r>
      <w:r w:rsidR="00BC27DA">
        <w:rPr>
          <w:color w:val="333333"/>
          <w:sz w:val="28"/>
          <w:szCs w:val="28"/>
        </w:rPr>
        <w:t xml:space="preserve">                   </w:t>
      </w:r>
      <w:r w:rsidRPr="00712E5F">
        <w:rPr>
          <w:rStyle w:val="a4"/>
          <w:color w:val="333333"/>
          <w:sz w:val="28"/>
          <w:szCs w:val="28"/>
        </w:rPr>
        <w:t>Штрафы организациям за задержку зарплаты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Закон предусматривает множество штрафов для работодателей за задержку зарплаты. Однако здесь многое зависит от обстоятельств. В частности, от того, были ли нарушения в прошлом. Иногда все может ограничиться предупреждением, а иногда дело доходит до уголовного преследования. При последнем сценарии суммы штрафов достигают полумиллиона рублей.</w:t>
      </w:r>
    </w:p>
    <w:p w:rsidR="00712E5F" w:rsidRPr="00712E5F" w:rsidRDefault="00BC27DA" w:rsidP="00712E5F">
      <w:pPr>
        <w:pStyle w:val="a3"/>
        <w:jc w:val="center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 xml:space="preserve">               </w:t>
      </w:r>
      <w:r w:rsidR="00712E5F" w:rsidRPr="00712E5F">
        <w:rPr>
          <w:rStyle w:val="a4"/>
          <w:color w:val="333333"/>
          <w:sz w:val="28"/>
          <w:szCs w:val="28"/>
        </w:rPr>
        <w:t>Административная ответственность за задержку зарплаты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Если нарушение совершено впервые, должностное лицо (директор или главный бухгалтер) заплатит штраф от 10 000 до 20 000 рублей. У индивидуальных предпринимателей штрафы меньше – от одной до пяти тысяч рублей. А вот юридическое лицо за задержку зарплаты оштрафуют уже на сумму от 30 000 до 50 000 рублей.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lastRenderedPageBreak/>
        <w:t>Если же выплаты сотрудникам задерживаются уже не первый раз, штрафы будут выше: для должностных лиц — от 20 000 до 30 000 рублей, для ИП – от 10 000 до 30 000, а для юридических – от 50 000 100 000 рублей.</w:t>
      </w:r>
    </w:p>
    <w:p w:rsidR="00712E5F" w:rsidRPr="00712E5F" w:rsidRDefault="00712E5F" w:rsidP="00712E5F">
      <w:pPr>
        <w:pStyle w:val="a3"/>
        <w:rPr>
          <w:color w:val="333333"/>
          <w:sz w:val="28"/>
          <w:szCs w:val="28"/>
        </w:rPr>
      </w:pPr>
      <w:r w:rsidRPr="00712E5F">
        <w:rPr>
          <w:color w:val="333333"/>
          <w:sz w:val="28"/>
          <w:szCs w:val="28"/>
        </w:rPr>
        <w:t> </w:t>
      </w:r>
    </w:p>
    <w:p w:rsidR="00712E5F" w:rsidRPr="00712E5F" w:rsidRDefault="00BC27DA" w:rsidP="00712E5F">
      <w:pPr>
        <w:pStyle w:val="a3"/>
        <w:jc w:val="center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 xml:space="preserve"> </w:t>
      </w:r>
    </w:p>
    <w:p w:rsidR="00813DDB" w:rsidRPr="00712E5F" w:rsidRDefault="00813DDB">
      <w:pPr>
        <w:rPr>
          <w:rFonts w:ascii="Times New Roman" w:hAnsi="Times New Roman" w:cs="Times New Roman"/>
          <w:sz w:val="28"/>
          <w:szCs w:val="28"/>
        </w:rPr>
      </w:pPr>
    </w:p>
    <w:sectPr w:rsidR="00813DDB" w:rsidRPr="00712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12E5F"/>
    <w:rsid w:val="00712E5F"/>
    <w:rsid w:val="00813DDB"/>
    <w:rsid w:val="00BC2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2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12E5F"/>
    <w:rPr>
      <w:b/>
      <w:bCs/>
    </w:rPr>
  </w:style>
  <w:style w:type="character" w:styleId="a5">
    <w:name w:val="Hyperlink"/>
    <w:basedOn w:val="a0"/>
    <w:uiPriority w:val="99"/>
    <w:semiHidden/>
    <w:unhideWhenUsed/>
    <w:rsid w:val="00712E5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kp.ru/edu/rabota/zaderzhka-zarplaty-v-ross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1596</Words>
  <Characters>9103</Characters>
  <Application>Microsoft Office Word</Application>
  <DocSecurity>0</DocSecurity>
  <Lines>75</Lines>
  <Paragraphs>21</Paragraphs>
  <ScaleCrop>false</ScaleCrop>
  <Company/>
  <LinksUpToDate>false</LinksUpToDate>
  <CharactersWithSpaces>10678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Антонцева</dc:creator>
  <cp:keywords/>
  <dc:description/>
  <cp:lastModifiedBy>Антонцева</cp:lastModifiedBy>
  <cp:revision>3</cp:revision>
  <dcterms:created xsi:type="dcterms:W3CDTF">2026-09-23T09:32:00Z</dcterms:created>
  <dcterms:modified xsi:type="dcterms:W3CDTF">2026-09-23T09:36:00Z</dcterms:modified>
</cp:coreProperties>
</file>